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360" w:lineRule="auto"/>
        <w:ind w:right="1842" w:rightChars="877"/>
        <w:jc w:val="right"/>
        <w:rPr>
          <w:rFonts w:ascii="黑体" w:hAnsi="黑体" w:eastAsia="黑体" w:cs="华文仿宋"/>
          <w:b/>
          <w:bCs/>
          <w:color w:val="595959" w:themeColor="text1" w:themeTint="A6"/>
          <w:sz w:val="32"/>
          <w:szCs w:val="28"/>
          <w:u w:val="single"/>
          <w14:textFill>
            <w14:solidFill>
              <w14:schemeClr w14:val="tx1">
                <w14:lumMod w14:val="65000"/>
                <w14:lumOff w14:val="35000"/>
              </w14:schemeClr>
            </w14:solidFill>
          </w14:textFill>
        </w:rPr>
      </w:pPr>
      <w:r>
        <w:rPr>
          <w:rFonts w:hint="eastAsia" w:ascii="黑体" w:hAnsi="黑体" w:eastAsia="黑体" w:cs="华文仿宋"/>
          <w:b/>
          <w:bCs/>
          <w:color w:val="595959" w:themeColor="text1" w:themeTint="A6"/>
          <w:sz w:val="22"/>
          <w:szCs w:val="28"/>
          <w14:textFill>
            <w14:solidFill>
              <w14:schemeClr w14:val="tx1">
                <w14:lumMod w14:val="65000"/>
                <w14:lumOff w14:val="35000"/>
              </w14:schemeClr>
            </w14:solidFill>
          </w14:textFill>
        </w:rPr>
        <w:t xml:space="preserve">         【编号】20</w:t>
      </w:r>
      <w:r>
        <w:rPr>
          <w:rFonts w:hint="eastAsia" w:ascii="黑体" w:hAnsi="黑体" w:eastAsia="黑体" w:cs="华文仿宋"/>
          <w:b/>
          <w:bCs/>
          <w:color w:val="595959" w:themeColor="text1" w:themeTint="A6"/>
          <w:sz w:val="22"/>
          <w:szCs w:val="28"/>
          <w:lang w:val="en-US" w:eastAsia="zh-CN"/>
          <w14:textFill>
            <w14:solidFill>
              <w14:schemeClr w14:val="tx1">
                <w14:lumMod w14:val="65000"/>
                <w14:lumOff w14:val="35000"/>
              </w14:schemeClr>
            </w14:solidFill>
          </w14:textFill>
        </w:rPr>
        <w:t>20</w:t>
      </w:r>
      <w:r>
        <w:rPr>
          <w:rFonts w:hint="eastAsia" w:ascii="黑体" w:hAnsi="黑体" w:eastAsia="黑体" w:cs="华文仿宋"/>
          <w:b/>
          <w:bCs/>
          <w:color w:val="595959" w:themeColor="text1" w:themeTint="A6"/>
          <w:sz w:val="22"/>
          <w:szCs w:val="28"/>
          <w:u w:val="single"/>
          <w14:textFill>
            <w14:solidFill>
              <w14:schemeClr w14:val="tx1">
                <w14:lumMod w14:val="65000"/>
                <w14:lumOff w14:val="35000"/>
              </w14:schemeClr>
            </w14:solidFill>
          </w14:textFill>
        </w:rPr>
        <w:t xml:space="preserve">         </w:t>
      </w:r>
    </w:p>
    <w:p>
      <w:pPr>
        <w:spacing w:line="360" w:lineRule="auto"/>
        <w:rPr>
          <w:rFonts w:ascii="宋体" w:hAnsi="宋体" w:cs="华文仿宋"/>
          <w:b/>
          <w:bCs/>
          <w:color w:val="000000" w:themeColor="text1"/>
          <w:sz w:val="40"/>
          <w:szCs w:val="28"/>
          <w14:textFill>
            <w14:solidFill>
              <w14:schemeClr w14:val="tx1"/>
            </w14:solidFill>
          </w14:textFill>
        </w:rPr>
      </w:pPr>
      <w:r>
        <w:rPr>
          <w:rFonts w:hint="eastAsia" w:ascii="宋体" w:hAnsi="宋体" w:cs="华文仿宋"/>
          <w:b/>
          <w:bCs/>
          <w:color w:val="000000" w:themeColor="text1"/>
          <w:sz w:val="40"/>
          <w:szCs w:val="28"/>
          <w14:textFill>
            <w14:solidFill>
              <w14:schemeClr w14:val="tx1"/>
            </w14:solidFill>
          </w14:textFill>
        </w:rPr>
        <w:t xml:space="preserve">   </w:t>
      </w:r>
    </w:p>
    <w:p>
      <w:pPr>
        <w:spacing w:line="360" w:lineRule="auto"/>
        <w:rPr>
          <w:rFonts w:ascii="宋体" w:hAnsi="宋体" w:cs="华文仿宋"/>
          <w:b/>
          <w:bCs/>
          <w:color w:val="000000" w:themeColor="text1"/>
          <w:sz w:val="40"/>
          <w:szCs w:val="28"/>
          <w14:textFill>
            <w14:solidFill>
              <w14:schemeClr w14:val="tx1"/>
            </w14:solidFill>
          </w14:textFill>
        </w:rPr>
      </w:pPr>
    </w:p>
    <w:p>
      <w:pPr>
        <w:spacing w:line="360" w:lineRule="auto"/>
        <w:rPr>
          <w:rFonts w:ascii="宋体" w:hAnsi="宋体" w:cs="华文仿宋"/>
          <w:b/>
          <w:bCs/>
          <w:color w:val="000000" w:themeColor="text1"/>
          <w:sz w:val="40"/>
          <w:szCs w:val="28"/>
          <w14:textFill>
            <w14:solidFill>
              <w14:schemeClr w14:val="tx1"/>
            </w14:solidFill>
          </w14:textFill>
        </w:rPr>
      </w:pPr>
    </w:p>
    <w:p>
      <w:pPr>
        <w:spacing w:line="360" w:lineRule="auto"/>
        <w:rPr>
          <w:rFonts w:ascii="宋体" w:hAnsi="宋体"/>
          <w:color w:val="000000" w:themeColor="text1"/>
          <w:sz w:val="18"/>
          <w:szCs w:val="36"/>
          <w14:textFill>
            <w14:solidFill>
              <w14:schemeClr w14:val="tx1"/>
            </w14:solidFill>
          </w14:textFill>
        </w:rPr>
      </w:pPr>
    </w:p>
    <w:p>
      <w:pPr>
        <w:spacing w:line="360" w:lineRule="auto"/>
        <w:jc w:val="center"/>
        <w:rPr>
          <w:rFonts w:hint="eastAsia" w:ascii="Source Han Serif CN" w:hAnsi="Source Han Serif CN" w:eastAsia="Source Han Serif CN" w:cs="华文仿宋"/>
          <w:b/>
          <w:bCs/>
          <w:color w:val="000000" w:themeColor="text1"/>
          <w:sz w:val="120"/>
          <w:szCs w:val="120"/>
          <w:lang w:eastAsia="zh-CN"/>
          <w14:textFill>
            <w14:solidFill>
              <w14:schemeClr w14:val="tx1"/>
            </w14:solidFill>
          </w14:textFill>
        </w:rPr>
      </w:pPr>
      <w:r>
        <w:rPr>
          <w:rFonts w:hint="eastAsia" w:ascii="宋体" w:hAnsi="宋体" w:eastAsia="宋体" w:cs="宋体"/>
          <w:b/>
          <w:bCs/>
          <w:color w:val="000000" w:themeColor="text1"/>
          <w:sz w:val="120"/>
          <w:szCs w:val="120"/>
          <w:lang w:val="en-US" w:eastAsia="zh-CN"/>
          <w14:textFill>
            <w14:solidFill>
              <w14:schemeClr w14:val="tx1"/>
            </w14:solidFill>
          </w14:textFill>
        </w:rPr>
        <w:t>泛科幻</w:t>
      </w:r>
    </w:p>
    <w:p>
      <w:pPr>
        <w:spacing w:line="360" w:lineRule="auto"/>
        <w:jc w:val="center"/>
        <w:rPr>
          <w:rFonts w:ascii="Source Han Serif CN" w:hAnsi="Source Han Serif CN" w:eastAsia="Source Han Serif CN" w:cs="华文仿宋"/>
          <w:b/>
          <w:bCs/>
          <w:color w:val="000000" w:themeColor="text1"/>
          <w:sz w:val="72"/>
          <w:szCs w:val="28"/>
          <w14:textFill>
            <w14:solidFill>
              <w14:schemeClr w14:val="tx1"/>
            </w14:solidFill>
          </w14:textFill>
        </w:rPr>
      </w:pPr>
    </w:p>
    <w:p>
      <w:pPr>
        <w:spacing w:line="360" w:lineRule="auto"/>
        <w:jc w:val="center"/>
        <w:rPr>
          <w:rFonts w:ascii="黑体" w:hAnsi="黑体" w:eastAsia="黑体" w:cs="华文仿宋"/>
          <w:b/>
          <w:bCs/>
          <w:color w:val="000000" w:themeColor="text1"/>
          <w:sz w:val="40"/>
          <w:szCs w:val="28"/>
          <w14:textFill>
            <w14:solidFill>
              <w14:schemeClr w14:val="tx1"/>
            </w14:solidFill>
          </w14:textFill>
        </w:rPr>
      </w:pPr>
      <w:r>
        <w:rPr>
          <w:rFonts w:hint="eastAsia" w:ascii="黑体" w:hAnsi="黑体" w:eastAsia="黑体" w:cs="华文仿宋"/>
          <w:b/>
          <w:bCs/>
          <w:color w:val="000000" w:themeColor="text1"/>
          <w:sz w:val="40"/>
          <w:szCs w:val="28"/>
          <w14:textFill>
            <w14:solidFill>
              <w14:schemeClr w14:val="tx1"/>
            </w14:solidFill>
          </w14:textFill>
        </w:rPr>
        <w:t xml:space="preserve">—— </w:t>
      </w:r>
      <w:r>
        <w:rPr>
          <w:rFonts w:hint="eastAsia" w:ascii="黑体" w:hAnsi="黑体" w:eastAsia="黑体" w:cs="华文仿宋"/>
          <w:b/>
          <w:bCs/>
          <w:color w:val="000000" w:themeColor="text1"/>
          <w:sz w:val="40"/>
          <w:szCs w:val="28"/>
          <w:lang w:val="en-US" w:eastAsia="zh-CN"/>
          <w14:textFill>
            <w14:solidFill>
              <w14:schemeClr w14:val="tx1"/>
            </w14:solidFill>
          </w14:textFill>
        </w:rPr>
        <w:t>商家入驻合作</w:t>
      </w:r>
      <w:r>
        <w:rPr>
          <w:rFonts w:hint="eastAsia" w:ascii="黑体" w:hAnsi="黑体" w:eastAsia="黑体" w:cs="华文仿宋"/>
          <w:b/>
          <w:bCs/>
          <w:color w:val="000000" w:themeColor="text1"/>
          <w:sz w:val="40"/>
          <w:szCs w:val="28"/>
          <w14:textFill>
            <w14:solidFill>
              <w14:schemeClr w14:val="tx1"/>
            </w14:solidFill>
          </w14:textFill>
        </w:rPr>
        <w:t>协议</w:t>
      </w:r>
      <w:r>
        <w:rPr>
          <w:rFonts w:ascii="黑体" w:hAnsi="黑体" w:eastAsia="黑体" w:cs="华文仿宋"/>
          <w:b/>
          <w:bCs/>
          <w:color w:val="000000" w:themeColor="text1"/>
          <w:sz w:val="40"/>
          <w:szCs w:val="28"/>
          <w14:textFill>
            <w14:solidFill>
              <w14:schemeClr w14:val="tx1"/>
            </w14:solidFill>
          </w14:textFill>
        </w:rPr>
        <w:t xml:space="preserve"> </w:t>
      </w:r>
      <w:r>
        <w:rPr>
          <w:rFonts w:hint="eastAsia" w:ascii="黑体" w:hAnsi="黑体" w:eastAsia="黑体" w:cs="华文仿宋"/>
          <w:b/>
          <w:bCs/>
          <w:color w:val="000000" w:themeColor="text1"/>
          <w:sz w:val="40"/>
          <w:szCs w:val="28"/>
          <w14:textFill>
            <w14:solidFill>
              <w14:schemeClr w14:val="tx1"/>
            </w14:solidFill>
          </w14:textFill>
        </w:rPr>
        <w:t>——</w:t>
      </w:r>
    </w:p>
    <w:p>
      <w:pPr>
        <w:spacing w:line="360" w:lineRule="auto"/>
        <w:jc w:val="center"/>
        <w:rPr>
          <w:rFonts w:ascii="宋体" w:hAnsi="宋体"/>
          <w:color w:val="000000" w:themeColor="text1"/>
          <w:w w:val="120"/>
          <w:sz w:val="28"/>
          <w:szCs w:val="28"/>
          <w14:textFill>
            <w14:solidFill>
              <w14:schemeClr w14:val="tx1"/>
            </w14:solidFill>
          </w14:textFill>
        </w:rPr>
      </w:pPr>
    </w:p>
    <w:p>
      <w:pPr>
        <w:spacing w:line="360" w:lineRule="auto"/>
        <w:jc w:val="center"/>
        <w:rPr>
          <w:rFonts w:ascii="宋体" w:hAnsi="宋体"/>
          <w:color w:val="000000" w:themeColor="text1"/>
          <w:w w:val="120"/>
          <w:sz w:val="28"/>
          <w:szCs w:val="28"/>
          <w14:textFill>
            <w14:solidFill>
              <w14:schemeClr w14:val="tx1"/>
            </w14:solidFill>
          </w14:textFill>
        </w:rPr>
      </w:pPr>
    </w:p>
    <w:p>
      <w:pPr>
        <w:spacing w:line="360" w:lineRule="auto"/>
        <w:jc w:val="center"/>
        <w:rPr>
          <w:rFonts w:ascii="宋体" w:hAnsi="宋体"/>
          <w:color w:val="000000" w:themeColor="text1"/>
          <w:w w:val="120"/>
          <w:sz w:val="28"/>
          <w:szCs w:val="28"/>
          <w14:textFill>
            <w14:solidFill>
              <w14:schemeClr w14:val="tx1"/>
            </w14:solidFill>
          </w14:textFill>
        </w:rPr>
      </w:pPr>
    </w:p>
    <w:p>
      <w:pPr>
        <w:spacing w:line="360" w:lineRule="auto"/>
        <w:jc w:val="center"/>
        <w:rPr>
          <w:rFonts w:ascii="宋体" w:hAnsi="宋体"/>
          <w:color w:val="000000" w:themeColor="text1"/>
          <w:w w:val="120"/>
          <w:sz w:val="28"/>
          <w:szCs w:val="28"/>
          <w14:textFill>
            <w14:solidFill>
              <w14:schemeClr w14:val="tx1"/>
            </w14:solidFill>
          </w14:textFill>
        </w:rPr>
      </w:pPr>
    </w:p>
    <w:p>
      <w:pPr>
        <w:spacing w:line="360" w:lineRule="auto"/>
        <w:jc w:val="center"/>
        <w:rPr>
          <w:rFonts w:ascii="宋体" w:hAnsi="宋体"/>
          <w:color w:val="000000" w:themeColor="text1"/>
          <w:w w:val="120"/>
          <w:sz w:val="28"/>
          <w:szCs w:val="28"/>
          <w14:textFill>
            <w14:solidFill>
              <w14:schemeClr w14:val="tx1"/>
            </w14:solidFill>
          </w14:textFill>
        </w:rPr>
      </w:pPr>
    </w:p>
    <w:p>
      <w:pPr>
        <w:spacing w:line="360" w:lineRule="auto"/>
        <w:jc w:val="center"/>
        <w:rPr>
          <w:rFonts w:ascii="宋体" w:hAnsi="宋体"/>
          <w:color w:val="000000" w:themeColor="text1"/>
          <w:w w:val="120"/>
          <w:sz w:val="28"/>
          <w:szCs w:val="28"/>
          <w14:textFill>
            <w14:solidFill>
              <w14:schemeClr w14:val="tx1"/>
            </w14:solidFill>
          </w14:textFill>
        </w:rPr>
      </w:pPr>
    </w:p>
    <w:p>
      <w:pPr>
        <w:spacing w:line="360" w:lineRule="auto"/>
        <w:jc w:val="center"/>
        <w:rPr>
          <w:rFonts w:ascii="宋体" w:hAnsi="宋体"/>
          <w:color w:val="000000" w:themeColor="text1"/>
          <w:w w:val="120"/>
          <w:sz w:val="28"/>
          <w:szCs w:val="28"/>
          <w14:textFill>
            <w14:solidFill>
              <w14:schemeClr w14:val="tx1"/>
            </w14:solidFill>
          </w14:textFill>
        </w:rPr>
      </w:pPr>
    </w:p>
    <w:p>
      <w:pPr>
        <w:spacing w:line="360" w:lineRule="auto"/>
        <w:jc w:val="center"/>
        <w:rPr>
          <w:rFonts w:ascii="宋体" w:hAnsi="宋体"/>
          <w:color w:val="000000" w:themeColor="text1"/>
          <w:w w:val="120"/>
          <w:sz w:val="28"/>
          <w:szCs w:val="28"/>
          <w14:textFill>
            <w14:solidFill>
              <w14:schemeClr w14:val="tx1"/>
            </w14:solidFill>
          </w14:textFill>
        </w:rPr>
      </w:pPr>
    </w:p>
    <w:p>
      <w:pPr>
        <w:spacing w:line="480" w:lineRule="auto"/>
        <w:jc w:val="center"/>
        <w:rPr>
          <w:rFonts w:ascii="黑体" w:hAnsi="黑体" w:eastAsia="黑体"/>
          <w:color w:val="000000" w:themeColor="text1"/>
          <w:w w:val="120"/>
          <w:sz w:val="24"/>
          <w:szCs w:val="28"/>
          <w14:textFill>
            <w14:solidFill>
              <w14:schemeClr w14:val="tx1"/>
            </w14:solidFill>
          </w14:textFill>
        </w:rPr>
      </w:pPr>
    </w:p>
    <w:p>
      <w:pPr>
        <w:spacing w:line="480" w:lineRule="auto"/>
        <w:jc w:val="center"/>
        <w:rPr>
          <w:rFonts w:ascii="黑体" w:hAnsi="黑体" w:eastAsia="黑体" w:cs="华文仿宋"/>
          <w:bCs/>
          <w:color w:val="000000" w:themeColor="text1"/>
          <w:sz w:val="24"/>
          <w:szCs w:val="28"/>
          <w14:textFill>
            <w14:solidFill>
              <w14:schemeClr w14:val="tx1"/>
            </w14:solidFill>
          </w14:textFill>
        </w:rPr>
      </w:pPr>
      <w:r>
        <w:rPr>
          <w:rFonts w:hint="eastAsia" w:ascii="黑体" w:hAnsi="黑体" w:eastAsia="黑体"/>
          <w:color w:val="000000" w:themeColor="text1"/>
          <w:w w:val="120"/>
          <w:sz w:val="24"/>
          <w:szCs w:val="28"/>
          <w14:textFill>
            <w14:solidFill>
              <w14:schemeClr w14:val="tx1"/>
            </w14:solidFill>
          </w14:textFill>
        </w:rPr>
        <w:t>签订日期：    年   月   日</w:t>
      </w:r>
    </w:p>
    <w:p>
      <w:pPr>
        <w:spacing w:line="480" w:lineRule="auto"/>
        <w:jc w:val="center"/>
        <w:rPr>
          <w:rFonts w:hint="default" w:ascii="黑体" w:hAnsi="黑体" w:eastAsia="黑体" w:cs="华文仿宋"/>
          <w:bCs/>
          <w:color w:val="000000" w:themeColor="text1"/>
          <w:sz w:val="24"/>
          <w:szCs w:val="28"/>
          <w:lang w:val="en-US" w:eastAsia="zh-CN"/>
          <w14:textFill>
            <w14:solidFill>
              <w14:schemeClr w14:val="tx1"/>
            </w14:solidFill>
          </w14:textFill>
        </w:rPr>
      </w:pPr>
      <w:r>
        <w:rPr>
          <w:rFonts w:hint="eastAsia" w:ascii="黑体" w:hAnsi="黑体" w:eastAsia="黑体" w:cs="华文仿宋"/>
          <w:bCs/>
          <w:color w:val="000000" w:themeColor="text1"/>
          <w:sz w:val="24"/>
          <w:szCs w:val="28"/>
          <w:lang w:val="en-US" w:eastAsia="zh-CN"/>
          <w14:textFill>
            <w14:solidFill>
              <w14:schemeClr w14:val="tx1"/>
            </w14:solidFill>
          </w14:textFill>
        </w:rPr>
        <w:t>西安泛科幻网络科技有限公司</w:t>
      </w:r>
    </w:p>
    <w:p>
      <w:pPr>
        <w:pStyle w:val="7"/>
        <w:spacing w:before="0" w:beforeAutospacing="0" w:after="0" w:afterAutospacing="0"/>
        <w:rPr>
          <w:rFonts w:hint="eastAsia" w:ascii="&amp;quot" w:hAnsi="&amp;quot"/>
          <w:color w:val="333333"/>
          <w:sz w:val="21"/>
          <w:szCs w:val="21"/>
        </w:rPr>
        <w:sectPr>
          <w:headerReference r:id="rId3" w:type="default"/>
          <w:pgSz w:w="11906" w:h="16838"/>
          <w:pgMar w:top="1440" w:right="1800" w:bottom="1440" w:left="1800" w:header="851" w:footer="992" w:gutter="0"/>
          <w:cols w:space="425" w:num="1"/>
          <w:docGrid w:type="lines" w:linePitch="312" w:charSpace="0"/>
        </w:sectPr>
      </w:pPr>
    </w:p>
    <w:p>
      <w:pPr>
        <w:pStyle w:val="7"/>
        <w:spacing w:before="0" w:beforeAutospacing="0" w:after="0" w:afterAutospacing="0"/>
        <w:rPr>
          <w:rFonts w:hint="eastAsia" w:ascii="&amp;quot" w:hAnsi="&amp;quot"/>
          <w:color w:val="333333"/>
          <w:sz w:val="21"/>
          <w:szCs w:val="21"/>
        </w:rPr>
      </w:pPr>
    </w:p>
    <w:p>
      <w:pPr>
        <w:spacing w:line="360" w:lineRule="auto"/>
        <w:ind w:firstLine="420"/>
        <w:rPr>
          <w:rFonts w:hint="eastAsia" w:asciiTheme="minorEastAsia" w:hAnsiTheme="minorEastAsia"/>
          <w:sz w:val="24"/>
          <w:szCs w:val="24"/>
        </w:rPr>
      </w:pPr>
      <w:r>
        <w:rPr>
          <w:rFonts w:hint="eastAsia" w:asciiTheme="minorEastAsia" w:hAnsiTheme="minorEastAsia"/>
          <w:sz w:val="24"/>
          <w:szCs w:val="24"/>
        </w:rPr>
        <w:t>本《</w:t>
      </w:r>
      <w:r>
        <w:rPr>
          <w:rFonts w:hint="eastAsia" w:asciiTheme="minorEastAsia" w:hAnsiTheme="minorEastAsia"/>
          <w:sz w:val="24"/>
          <w:szCs w:val="24"/>
          <w:lang w:val="en-US" w:eastAsia="zh-CN"/>
        </w:rPr>
        <w:t>商家入驻合作协议</w:t>
      </w:r>
      <w:r>
        <w:rPr>
          <w:rFonts w:hint="eastAsia" w:asciiTheme="minorEastAsia" w:hAnsiTheme="minorEastAsia"/>
          <w:sz w:val="24"/>
          <w:szCs w:val="24"/>
        </w:rPr>
        <w:t>》由以下双方于    年   月   日于              签署：</w:t>
      </w:r>
    </w:p>
    <w:p>
      <w:pPr>
        <w:spacing w:line="360" w:lineRule="auto"/>
        <w:rPr>
          <w:rFonts w:hint="eastAsia"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甲</w:t>
      </w:r>
      <w:r>
        <w:rPr>
          <w:rFonts w:hint="eastAsia" w:asciiTheme="minorEastAsia" w:hAnsiTheme="minorEastAsia"/>
          <w:sz w:val="24"/>
          <w:szCs w:val="24"/>
        </w:rPr>
        <w:t>方（以下简称“</w:t>
      </w:r>
      <w:r>
        <w:rPr>
          <w:rFonts w:hint="eastAsia" w:asciiTheme="minorEastAsia" w:hAnsiTheme="minorEastAsia"/>
          <w:sz w:val="24"/>
          <w:szCs w:val="24"/>
          <w:lang w:val="en-US" w:eastAsia="zh-CN"/>
        </w:rPr>
        <w:t>甲</w:t>
      </w:r>
      <w:r>
        <w:rPr>
          <w:rFonts w:hint="eastAsia" w:asciiTheme="minorEastAsia" w:hAnsiTheme="minorEastAsia"/>
          <w:sz w:val="24"/>
          <w:szCs w:val="24"/>
        </w:rPr>
        <w:t>方”）:</w:t>
      </w:r>
      <w:r>
        <w:rPr>
          <w:rFonts w:hint="eastAsia" w:asciiTheme="minorEastAsia" w:hAnsiTheme="minorEastAsia"/>
          <w:sz w:val="24"/>
          <w:szCs w:val="24"/>
          <w:u w:val="single"/>
        </w:rPr>
        <w:t xml:space="preserve">                           </w:t>
      </w:r>
      <w:r>
        <w:rPr>
          <w:rFonts w:hint="eastAsia" w:ascii="黑体" w:hAnsi="黑体" w:eastAsia="黑体" w:cs="华文仿宋"/>
          <w:b/>
          <w:bCs/>
          <w:color w:val="000000" w:themeColor="text1"/>
          <w:spacing w:val="6"/>
          <w:szCs w:val="21"/>
          <w14:textFill>
            <w14:solidFill>
              <w14:schemeClr w14:val="tx1"/>
            </w14:solidFill>
          </w14:textFill>
        </w:rPr>
        <w:t>□</w:t>
      </w:r>
      <w:r>
        <w:rPr>
          <w:rFonts w:hint="eastAsia" w:ascii="黑体" w:hAnsi="黑体" w:eastAsia="黑体" w:cs="华文仿宋"/>
          <w:b/>
          <w:bCs/>
          <w:color w:val="000000" w:themeColor="text1"/>
          <w:spacing w:val="6"/>
          <w:szCs w:val="21"/>
          <w:lang w:val="en-US" w:eastAsia="zh-CN"/>
          <w14:textFill>
            <w14:solidFill>
              <w14:schemeClr w14:val="tx1"/>
            </w14:solidFill>
          </w14:textFill>
        </w:rPr>
        <w:t>社会团体</w:t>
      </w:r>
      <w:r>
        <w:rPr>
          <w:rFonts w:hint="eastAsia" w:ascii="黑体" w:hAnsi="黑体" w:eastAsia="黑体" w:cs="华文仿宋"/>
          <w:b/>
          <w:bCs/>
          <w:color w:val="000000" w:themeColor="text1"/>
          <w:spacing w:val="6"/>
          <w:szCs w:val="21"/>
          <w14:textFill>
            <w14:solidFill>
              <w14:schemeClr w14:val="tx1"/>
            </w14:solidFill>
          </w14:textFill>
        </w:rPr>
        <w:t xml:space="preserve">     □</w:t>
      </w:r>
      <w:r>
        <w:rPr>
          <w:rFonts w:hint="eastAsia" w:ascii="黑体" w:hAnsi="黑体" w:eastAsia="黑体" w:cs="MS Mincho"/>
          <w:b/>
          <w:bCs/>
          <w:color w:val="000000" w:themeColor="text1"/>
          <w:spacing w:val="6"/>
          <w:szCs w:val="21"/>
          <w14:textFill>
            <w14:solidFill>
              <w14:schemeClr w14:val="tx1"/>
            </w14:solidFill>
          </w14:textFill>
        </w:rPr>
        <w:t>企</w:t>
      </w:r>
      <w:r>
        <w:rPr>
          <w:rFonts w:ascii="黑体" w:hAnsi="黑体" w:eastAsia="黑体" w:cs="宋体"/>
          <w:b/>
          <w:bCs/>
          <w:color w:val="000000" w:themeColor="text1"/>
          <w:spacing w:val="6"/>
          <w:szCs w:val="21"/>
          <w14:textFill>
            <w14:solidFill>
              <w14:schemeClr w14:val="tx1"/>
            </w14:solidFill>
          </w14:textFill>
        </w:rPr>
        <w:t>业</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法定代表人</w:t>
      </w:r>
      <w:r>
        <w:rPr>
          <w:rFonts w:hint="eastAsia" w:asciiTheme="minorEastAsia" w:hAnsiTheme="minorEastAsia"/>
          <w:sz w:val="24"/>
          <w:szCs w:val="24"/>
        </w:rPr>
        <w:t>：</w:t>
      </w:r>
      <w:r>
        <w:rPr>
          <w:rFonts w:hint="eastAsia" w:asciiTheme="minorEastAsia" w:hAnsiTheme="minorEastAsia"/>
          <w:sz w:val="24"/>
          <w:szCs w:val="24"/>
          <w:u w:val="single"/>
        </w:rPr>
        <w:t xml:space="preserve">                            </w:t>
      </w:r>
    </w:p>
    <w:p>
      <w:pPr>
        <w:spacing w:line="360" w:lineRule="auto"/>
        <w:rPr>
          <w:rFonts w:hint="eastAsia" w:asciiTheme="minorEastAsia" w:hAnsiTheme="minorEastAsia"/>
          <w:sz w:val="24"/>
          <w:szCs w:val="24"/>
          <w:u w:val="single"/>
        </w:rPr>
      </w:pPr>
      <w:r>
        <w:rPr>
          <w:rFonts w:hint="eastAsia" w:asciiTheme="minorEastAsia" w:hAnsiTheme="minorEastAsia"/>
          <w:sz w:val="24"/>
          <w:szCs w:val="24"/>
          <w:lang w:val="en-US" w:eastAsia="zh-CN"/>
        </w:rPr>
        <w:t>身份证号</w:t>
      </w:r>
      <w:r>
        <w:rPr>
          <w:rFonts w:hint="eastAsia" w:asciiTheme="minorEastAsia" w:hAnsiTheme="minorEastAsia"/>
          <w:sz w:val="24"/>
          <w:szCs w:val="24"/>
        </w:rPr>
        <w:t>：</w:t>
      </w:r>
      <w:r>
        <w:rPr>
          <w:rFonts w:hint="eastAsia" w:asciiTheme="minorEastAsia" w:hAnsiTheme="minorEastAsia"/>
          <w:sz w:val="24"/>
          <w:szCs w:val="24"/>
          <w:u w:val="single"/>
        </w:rPr>
        <w:t xml:space="preserve">                                                     </w:t>
      </w:r>
    </w:p>
    <w:p>
      <w:pPr>
        <w:spacing w:line="360" w:lineRule="auto"/>
        <w:rPr>
          <w:rFonts w:hint="eastAsia" w:asciiTheme="minorEastAsia" w:hAnsiTheme="minorEastAsia"/>
          <w:sz w:val="24"/>
          <w:szCs w:val="24"/>
          <w:u w:val="single"/>
        </w:rPr>
      </w:pPr>
      <w:r>
        <w:rPr>
          <w:rFonts w:hint="eastAsia" w:asciiTheme="minorEastAsia" w:hAnsiTheme="minorEastAsia"/>
          <w:sz w:val="24"/>
          <w:szCs w:val="24"/>
          <w:lang w:val="en-US" w:eastAsia="zh-CN"/>
        </w:rPr>
        <w:t>联系方式</w:t>
      </w:r>
      <w:r>
        <w:rPr>
          <w:rFonts w:hint="eastAsia" w:asciiTheme="minorEastAsia" w:hAnsiTheme="minorEastAsia"/>
          <w:sz w:val="24"/>
          <w:szCs w:val="24"/>
        </w:rPr>
        <w:t>：</w:t>
      </w:r>
      <w:r>
        <w:rPr>
          <w:rFonts w:hint="eastAsia" w:asciiTheme="minorEastAsia" w:hAnsiTheme="minorEastAsia"/>
          <w:sz w:val="24"/>
          <w:szCs w:val="24"/>
          <w:u w:val="single"/>
        </w:rPr>
        <w:t xml:space="preserve">                                                     </w:t>
      </w:r>
    </w:p>
    <w:p>
      <w:pPr>
        <w:spacing w:line="360" w:lineRule="auto"/>
        <w:rPr>
          <w:rFonts w:asciiTheme="minorEastAsia" w:hAnsiTheme="minorEastAsia"/>
          <w:b/>
          <w:bCs/>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乙</w:t>
      </w:r>
      <w:r>
        <w:rPr>
          <w:rFonts w:hint="eastAsia" w:asciiTheme="minorEastAsia" w:hAnsiTheme="minorEastAsia"/>
          <w:sz w:val="24"/>
          <w:szCs w:val="24"/>
        </w:rPr>
        <w:t>方（以下简称“</w:t>
      </w:r>
      <w:r>
        <w:rPr>
          <w:rFonts w:hint="eastAsia" w:asciiTheme="minorEastAsia" w:hAnsiTheme="minorEastAsia"/>
          <w:sz w:val="24"/>
          <w:szCs w:val="24"/>
          <w:lang w:val="en-US" w:eastAsia="zh-CN"/>
        </w:rPr>
        <w:t>乙</w:t>
      </w:r>
      <w:r>
        <w:rPr>
          <w:rFonts w:hint="eastAsia" w:asciiTheme="minorEastAsia" w:hAnsiTheme="minorEastAsia"/>
          <w:sz w:val="24"/>
          <w:szCs w:val="24"/>
        </w:rPr>
        <w:t>方”）：</w:t>
      </w:r>
      <w:r>
        <w:rPr>
          <w:rFonts w:hint="eastAsia" w:asciiTheme="minorEastAsia" w:hAnsiTheme="minorEastAsia"/>
          <w:sz w:val="24"/>
          <w:szCs w:val="24"/>
          <w:u w:val="single"/>
        </w:rPr>
        <w:t xml:space="preserve"> </w:t>
      </w:r>
      <w:r>
        <w:rPr>
          <w:rFonts w:hint="eastAsia" w:asciiTheme="minorEastAsia" w:hAnsiTheme="minorEastAsia"/>
          <w:sz w:val="24"/>
          <w:szCs w:val="24"/>
          <w:u w:val="single"/>
          <w:lang w:val="en-US" w:eastAsia="zh-CN"/>
        </w:rPr>
        <w:t>西安泛科幻网络科技有限公司</w:t>
      </w:r>
      <w:r>
        <w:rPr>
          <w:rFonts w:hint="eastAsia" w:asciiTheme="minorEastAsia" w:hAnsiTheme="minorEastAsia"/>
          <w:sz w:val="24"/>
          <w:szCs w:val="24"/>
          <w:u w:val="single"/>
        </w:rPr>
        <w:t xml:space="preserve">     </w:t>
      </w:r>
    </w:p>
    <w:p>
      <w:pPr>
        <w:spacing w:line="360" w:lineRule="auto"/>
        <w:rPr>
          <w:rFonts w:asciiTheme="minorEastAsia" w:hAnsiTheme="minorEastAsia"/>
          <w:sz w:val="24"/>
          <w:szCs w:val="24"/>
        </w:rPr>
      </w:pPr>
      <w:r>
        <w:rPr>
          <w:rFonts w:hint="eastAsia" w:asciiTheme="minorEastAsia" w:hAnsiTheme="minorEastAsia"/>
          <w:sz w:val="24"/>
          <w:szCs w:val="24"/>
        </w:rPr>
        <w:t>法定代表人:</w:t>
      </w:r>
      <w:r>
        <w:rPr>
          <w:rFonts w:hint="eastAsia" w:asciiTheme="minorEastAsia" w:hAnsiTheme="minorEastAsia"/>
          <w:sz w:val="24"/>
          <w:szCs w:val="24"/>
          <w:u w:val="single"/>
        </w:rPr>
        <w:t xml:space="preserve">   </w:t>
      </w:r>
      <w:r>
        <w:rPr>
          <w:rFonts w:hint="eastAsia" w:asciiTheme="minorEastAsia" w:hAnsiTheme="minorEastAsia"/>
          <w:sz w:val="24"/>
          <w:szCs w:val="24"/>
          <w:u w:val="single"/>
          <w:lang w:val="en-US" w:eastAsia="zh-CN"/>
        </w:rPr>
        <w:t>刘子源</w:t>
      </w:r>
      <w:r>
        <w:rPr>
          <w:rFonts w:hint="eastAsia" w:asciiTheme="minorEastAsia" w:hAnsiTheme="minorEastAsia"/>
          <w:sz w:val="24"/>
          <w:szCs w:val="24"/>
          <w:u w:val="single"/>
        </w:rPr>
        <w:t xml:space="preserve">                         </w:t>
      </w:r>
    </w:p>
    <w:p>
      <w:pPr>
        <w:spacing w:line="360" w:lineRule="auto"/>
        <w:rPr>
          <w:rFonts w:asciiTheme="minorEastAsia" w:hAnsiTheme="minorEastAsia"/>
          <w:b/>
          <w:bCs/>
          <w:sz w:val="24"/>
          <w:szCs w:val="24"/>
        </w:rPr>
      </w:pPr>
    </w:p>
    <w:p>
      <w:pPr>
        <w:spacing w:line="360" w:lineRule="auto"/>
        <w:rPr>
          <w:rFonts w:asciiTheme="minorEastAsia" w:hAnsiTheme="minorEastAsia"/>
          <w:b/>
          <w:bCs/>
          <w:sz w:val="24"/>
          <w:szCs w:val="24"/>
        </w:rPr>
      </w:pPr>
      <w:r>
        <w:rPr>
          <w:rFonts w:hint="eastAsia" w:asciiTheme="minorEastAsia" w:hAnsiTheme="minorEastAsia"/>
          <w:b/>
          <w:bCs/>
          <w:sz w:val="24"/>
          <w:szCs w:val="24"/>
        </w:rPr>
        <w:t>鉴于：</w:t>
      </w:r>
    </w:p>
    <w:p>
      <w:pPr>
        <w:spacing w:line="360" w:lineRule="exact"/>
        <w:rPr>
          <w:rFonts w:hint="eastAsia" w:asciiTheme="minorEastAsia" w:hAnsiTheme="minorEastAsia"/>
          <w:sz w:val="24"/>
          <w:szCs w:val="24"/>
        </w:rPr>
      </w:pPr>
      <w:r>
        <w:rPr>
          <w:rFonts w:hint="eastAsia" w:asciiTheme="minorEastAsia" w:hAnsiTheme="minorEastAsia"/>
          <w:sz w:val="24"/>
          <w:szCs w:val="24"/>
        </w:rPr>
        <w:t>根据《中华人民共和国合同法》等法律法规，本着自愿、平等、诚实信用的原则，</w:t>
      </w:r>
    </w:p>
    <w:p>
      <w:pPr>
        <w:spacing w:line="360" w:lineRule="exact"/>
        <w:rPr>
          <w:rFonts w:hint="eastAsia" w:ascii="宋体" w:hAnsi="宋体" w:cs="宋体" w:eastAsiaTheme="minorEastAsia"/>
          <w:color w:val="000000" w:themeColor="text1"/>
          <w:spacing w:val="6"/>
          <w:sz w:val="24"/>
          <w:szCs w:val="24"/>
          <w:lang w:eastAsia="zh-CN"/>
          <w14:textFill>
            <w14:solidFill>
              <w14:schemeClr w14:val="tx1"/>
            </w14:solidFill>
          </w14:textFill>
        </w:rPr>
      </w:pPr>
      <w:r>
        <w:rPr>
          <w:rFonts w:hint="eastAsia" w:asciiTheme="minorEastAsia" w:hAnsiTheme="minorEastAsia"/>
          <w:sz w:val="24"/>
          <w:szCs w:val="24"/>
        </w:rPr>
        <w:t>双方就作品监制事宜，协商一致，签订本合同</w:t>
      </w:r>
      <w:r>
        <w:rPr>
          <w:rFonts w:hint="eastAsia" w:asciiTheme="minorEastAsia" w:hAnsiTheme="minorEastAsia"/>
          <w:sz w:val="24"/>
          <w:szCs w:val="24"/>
          <w:lang w:eastAsia="zh-CN"/>
        </w:rPr>
        <w:t>：</w:t>
      </w:r>
    </w:p>
    <w:p>
      <w:pPr>
        <w:spacing w:line="360" w:lineRule="auto"/>
        <w:rPr>
          <w:rFonts w:asciiTheme="minorEastAsia" w:hAnsiTheme="minorEastAsia"/>
          <w:b/>
          <w:sz w:val="24"/>
          <w:szCs w:val="24"/>
        </w:rPr>
      </w:pPr>
    </w:p>
    <w:p>
      <w:pPr>
        <w:spacing w:line="360" w:lineRule="auto"/>
        <w:rPr>
          <w:rFonts w:asciiTheme="minorEastAsia" w:hAnsiTheme="minorEastAsia"/>
          <w:b/>
          <w:sz w:val="24"/>
          <w:szCs w:val="24"/>
        </w:rPr>
      </w:pPr>
      <w:r>
        <w:rPr>
          <w:rFonts w:hint="eastAsia" w:asciiTheme="minorEastAsia" w:hAnsiTheme="minorEastAsia"/>
          <w:b/>
          <w:sz w:val="24"/>
          <w:szCs w:val="24"/>
        </w:rPr>
        <w:t>第一条  合作事项</w:t>
      </w:r>
    </w:p>
    <w:p>
      <w:pPr>
        <w:spacing w:line="360" w:lineRule="auto"/>
        <w:ind w:firstLine="480" w:firstLineChars="200"/>
        <w:rPr>
          <w:rFonts w:hint="eastAsia" w:asciiTheme="minorEastAsia" w:hAnsiTheme="minorEastAsia"/>
          <w:sz w:val="24"/>
          <w:szCs w:val="24"/>
          <w:lang w:eastAsia="zh-CN"/>
        </w:rPr>
      </w:pPr>
      <w:r>
        <w:rPr>
          <w:rFonts w:hint="eastAsia" w:asciiTheme="minorEastAsia" w:hAnsiTheme="minorEastAsia"/>
          <w:sz w:val="24"/>
          <w:szCs w:val="24"/>
          <w:lang w:val="en-US" w:eastAsia="zh-CN"/>
        </w:rPr>
        <w:t>1</w:t>
      </w:r>
      <w:r>
        <w:rPr>
          <w:rFonts w:hint="eastAsia" w:asciiTheme="minorEastAsia" w:hAnsiTheme="minorEastAsia"/>
          <w:sz w:val="24"/>
          <w:szCs w:val="24"/>
        </w:rPr>
        <w:t>.1</w:t>
      </w:r>
      <w:r>
        <w:rPr>
          <w:rFonts w:hint="eastAsia" w:asciiTheme="minorEastAsia" w:hAnsiTheme="minorEastAsia"/>
          <w:sz w:val="24"/>
          <w:szCs w:val="24"/>
          <w:lang w:val="en-US" w:eastAsia="zh-CN"/>
        </w:rPr>
        <w:t xml:space="preserve"> </w:t>
      </w:r>
      <w:r>
        <w:rPr>
          <w:rFonts w:hint="eastAsia" w:asciiTheme="minorEastAsia" w:hAnsiTheme="minorEastAsia"/>
          <w:sz w:val="24"/>
          <w:szCs w:val="24"/>
          <w:lang w:eastAsia="zh-CN"/>
        </w:rPr>
        <w:t>甲方提供产品，乙方通过其所属的</w:t>
      </w:r>
      <w:r>
        <w:rPr>
          <w:rFonts w:hint="eastAsia" w:asciiTheme="minorEastAsia" w:hAnsiTheme="minorEastAsia"/>
          <w:sz w:val="24"/>
          <w:szCs w:val="24"/>
          <w:u w:val="single"/>
          <w:lang w:val="en-US" w:eastAsia="zh-CN"/>
        </w:rPr>
        <w:t xml:space="preserve"> 泛科幻 </w:t>
      </w:r>
      <w:r>
        <w:rPr>
          <w:rFonts w:hint="eastAsia" w:asciiTheme="minorEastAsia" w:hAnsiTheme="minorEastAsia"/>
          <w:sz w:val="24"/>
          <w:szCs w:val="24"/>
          <w:lang w:eastAsia="zh-CN"/>
        </w:rPr>
        <w:t>平台（网址：</w:t>
      </w:r>
      <w:r>
        <w:rPr>
          <w:rFonts w:hint="eastAsia" w:asciiTheme="minorEastAsia" w:hAnsiTheme="minorEastAsia"/>
          <w:sz w:val="24"/>
          <w:szCs w:val="24"/>
          <w:u w:val="single"/>
          <w:lang w:val="en-US" w:eastAsia="zh-CN"/>
        </w:rPr>
        <w:t xml:space="preserve"> www.fanscifi.com </w:t>
      </w:r>
      <w:r>
        <w:rPr>
          <w:rFonts w:hint="eastAsia" w:asciiTheme="minorEastAsia" w:hAnsiTheme="minorEastAsia"/>
          <w:sz w:val="24"/>
          <w:szCs w:val="24"/>
          <w:lang w:eastAsia="zh-CN"/>
        </w:rPr>
        <w:t>）（以下简称“平台”）为甲方产品提供网络平台和其他推广服务。</w:t>
      </w:r>
    </w:p>
    <w:p>
      <w:pPr>
        <w:spacing w:line="360" w:lineRule="auto"/>
        <w:ind w:firstLine="480" w:firstLineChars="20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1.2 合作内容（双方协商后对以下选项进行勾选）</w:t>
      </w:r>
    </w:p>
    <w:p>
      <w:pPr>
        <w:spacing w:line="360" w:lineRule="auto"/>
        <w:ind w:firstLine="897" w:firstLineChars="374"/>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1.2.1 乙方为甲方提供服务</w:t>
      </w:r>
      <w:r>
        <w:rPr>
          <w:rFonts w:hint="default" w:asciiTheme="minorEastAsia" w:hAnsiTheme="minorEastAsia"/>
          <w:sz w:val="24"/>
          <w:szCs w:val="24"/>
          <w:lang w:val="en-US" w:eastAsia="zh-CN"/>
        </w:rPr>
        <w:t>：</w:t>
      </w:r>
    </w:p>
    <w:p>
      <w:pPr>
        <w:spacing w:line="360" w:lineRule="auto"/>
        <w:ind w:firstLine="833" w:firstLineChars="374"/>
        <w:rPr>
          <w:rFonts w:hint="default" w:asciiTheme="minorEastAsia" w:hAnsiTheme="minorEastAsia"/>
          <w:sz w:val="24"/>
          <w:szCs w:val="24"/>
          <w:lang w:val="en-US" w:eastAsia="zh-CN"/>
        </w:rPr>
      </w:pPr>
      <w:r>
        <w:rPr>
          <w:rFonts w:hint="eastAsia" w:ascii="黑体" w:hAnsi="黑体" w:eastAsia="黑体" w:cs="华文仿宋"/>
          <w:b/>
          <w:bCs/>
          <w:color w:val="000000" w:themeColor="text1"/>
          <w:spacing w:val="6"/>
          <w:szCs w:val="21"/>
          <w14:textFill>
            <w14:solidFill>
              <w14:schemeClr w14:val="tx1"/>
            </w14:solidFill>
          </w14:textFill>
        </w:rPr>
        <w:t>□</w:t>
      </w:r>
      <w:r>
        <w:rPr>
          <w:rFonts w:hint="eastAsia" w:asciiTheme="minorEastAsia" w:hAnsiTheme="minorEastAsia"/>
          <w:sz w:val="24"/>
          <w:szCs w:val="24"/>
          <w:lang w:val="en-US" w:eastAsia="zh-CN"/>
        </w:rPr>
        <w:t xml:space="preserve"> 开放</w:t>
      </w:r>
      <w:r>
        <w:rPr>
          <w:rFonts w:hint="default" w:asciiTheme="minorEastAsia" w:hAnsiTheme="minorEastAsia"/>
          <w:sz w:val="24"/>
          <w:szCs w:val="24"/>
          <w:lang w:val="en-US" w:eastAsia="zh-CN"/>
        </w:rPr>
        <w:t>平台</w:t>
      </w:r>
      <w:r>
        <w:rPr>
          <w:rFonts w:hint="eastAsia" w:asciiTheme="minorEastAsia" w:hAnsiTheme="minorEastAsia"/>
          <w:sz w:val="24"/>
          <w:szCs w:val="24"/>
          <w:lang w:val="en-US" w:eastAsia="zh-CN"/>
        </w:rPr>
        <w:t>中________</w:t>
      </w:r>
      <w:r>
        <w:rPr>
          <w:rFonts w:hint="default" w:asciiTheme="minorEastAsia" w:hAnsiTheme="minorEastAsia"/>
          <w:sz w:val="24"/>
          <w:szCs w:val="24"/>
          <w:lang w:val="en-US" w:eastAsia="zh-CN"/>
        </w:rPr>
        <w:t>部分作品的</w:t>
      </w:r>
      <w:r>
        <w:rPr>
          <w:rFonts w:hint="eastAsia" w:asciiTheme="minorEastAsia" w:hAnsiTheme="minorEastAsia"/>
          <w:sz w:val="24"/>
          <w:szCs w:val="24"/>
          <w:lang w:val="en-US" w:eastAsia="zh-CN"/>
        </w:rPr>
        <w:t>________</w:t>
      </w:r>
      <w:r>
        <w:rPr>
          <w:rFonts w:hint="default" w:asciiTheme="minorEastAsia" w:hAnsiTheme="minorEastAsia"/>
          <w:sz w:val="24"/>
          <w:szCs w:val="24"/>
          <w:lang w:val="en-US" w:eastAsia="zh-CN"/>
        </w:rPr>
        <w:t>权力</w:t>
      </w:r>
      <w:r>
        <w:rPr>
          <w:rFonts w:hint="eastAsia" w:asciiTheme="minorEastAsia" w:hAnsiTheme="minorEastAsia"/>
          <w:sz w:val="24"/>
          <w:szCs w:val="24"/>
          <w:lang w:val="en-US" w:eastAsia="zh-CN"/>
        </w:rPr>
        <w:t>；</w:t>
      </w:r>
    </w:p>
    <w:p>
      <w:pPr>
        <w:spacing w:line="360" w:lineRule="auto"/>
        <w:ind w:firstLine="833" w:firstLineChars="374"/>
        <w:rPr>
          <w:rFonts w:hint="eastAsia" w:asciiTheme="minorEastAsia" w:hAnsiTheme="minorEastAsia"/>
          <w:sz w:val="24"/>
          <w:szCs w:val="24"/>
          <w:lang w:val="en-US" w:eastAsia="zh-CN"/>
        </w:rPr>
      </w:pPr>
      <w:r>
        <w:rPr>
          <w:rFonts w:hint="eastAsia" w:ascii="黑体" w:hAnsi="黑体" w:eastAsia="黑体" w:cs="华文仿宋"/>
          <w:b/>
          <w:bCs/>
          <w:color w:val="000000" w:themeColor="text1"/>
          <w:spacing w:val="6"/>
          <w:szCs w:val="21"/>
          <w14:textFill>
            <w14:solidFill>
              <w14:schemeClr w14:val="tx1"/>
            </w14:solidFill>
          </w14:textFill>
        </w:rPr>
        <w:t>□</w:t>
      </w:r>
      <w:r>
        <w:rPr>
          <w:rFonts w:hint="eastAsia" w:asciiTheme="minorEastAsia" w:hAnsiTheme="minorEastAsia"/>
          <w:sz w:val="24"/>
          <w:szCs w:val="24"/>
          <w:lang w:val="en-US" w:eastAsia="zh-CN"/>
        </w:rPr>
        <w:t xml:space="preserve"> ________次________技术支持；</w:t>
      </w:r>
    </w:p>
    <w:p>
      <w:pPr>
        <w:spacing w:line="360" w:lineRule="auto"/>
        <w:ind w:firstLine="833" w:firstLineChars="374"/>
        <w:rPr>
          <w:rFonts w:hint="eastAsia" w:asciiTheme="minorEastAsia" w:hAnsiTheme="minorEastAsia"/>
          <w:sz w:val="24"/>
          <w:szCs w:val="24"/>
          <w:lang w:val="en-US" w:eastAsia="zh-CN"/>
        </w:rPr>
      </w:pPr>
      <w:r>
        <w:rPr>
          <w:rFonts w:hint="eastAsia" w:ascii="黑体" w:hAnsi="黑体" w:eastAsia="黑体" w:cs="华文仿宋"/>
          <w:b/>
          <w:bCs/>
          <w:color w:val="000000" w:themeColor="text1"/>
          <w:spacing w:val="6"/>
          <w:szCs w:val="21"/>
          <w14:textFill>
            <w14:solidFill>
              <w14:schemeClr w14:val="tx1"/>
            </w14:solidFill>
          </w14:textFill>
        </w:rPr>
        <w:t>□</w:t>
      </w:r>
      <w:r>
        <w:rPr>
          <w:rFonts w:hint="eastAsia" w:asciiTheme="minorEastAsia" w:hAnsiTheme="minorEastAsia"/>
          <w:sz w:val="24"/>
          <w:szCs w:val="24"/>
          <w:lang w:val="en-US" w:eastAsia="zh-CN"/>
        </w:rPr>
        <w:t xml:space="preserve"> ________次/________天进行________条融媒体渠道的推广宣发；</w:t>
      </w:r>
    </w:p>
    <w:p>
      <w:pPr>
        <w:spacing w:line="360" w:lineRule="auto"/>
        <w:ind w:firstLine="833" w:firstLineChars="374"/>
        <w:rPr>
          <w:rFonts w:hint="eastAsia" w:asciiTheme="minorEastAsia" w:hAnsiTheme="minorEastAsia"/>
          <w:sz w:val="24"/>
          <w:szCs w:val="24"/>
          <w:lang w:val="en-US" w:eastAsia="zh-CN"/>
        </w:rPr>
      </w:pPr>
      <w:r>
        <w:rPr>
          <w:rFonts w:hint="eastAsia" w:ascii="黑体" w:hAnsi="黑体" w:eastAsia="黑体" w:cs="华文仿宋"/>
          <w:b/>
          <w:bCs/>
          <w:color w:val="000000" w:themeColor="text1"/>
          <w:spacing w:val="6"/>
          <w:szCs w:val="21"/>
          <w14:textFill>
            <w14:solidFill>
              <w14:schemeClr w14:val="tx1"/>
            </w14:solidFill>
          </w14:textFill>
        </w:rPr>
        <w:t>□</w:t>
      </w:r>
      <w:r>
        <w:rPr>
          <w:rFonts w:hint="eastAsia" w:asciiTheme="minorEastAsia" w:hAnsiTheme="minorEastAsia"/>
          <w:sz w:val="24"/>
          <w:szCs w:val="24"/>
          <w:lang w:val="en-US" w:eastAsia="zh-CN"/>
        </w:rPr>
        <w:t xml:space="preserve"> ________次/________天进行为期________小时的平台内推荐；</w:t>
      </w:r>
    </w:p>
    <w:p>
      <w:pPr>
        <w:spacing w:line="360" w:lineRule="auto"/>
        <w:ind w:firstLine="833" w:firstLineChars="374"/>
        <w:rPr>
          <w:rFonts w:hint="eastAsia" w:asciiTheme="minorEastAsia" w:hAnsiTheme="minorEastAsia"/>
          <w:sz w:val="24"/>
          <w:szCs w:val="24"/>
          <w:lang w:val="en-US" w:eastAsia="zh-CN"/>
        </w:rPr>
      </w:pPr>
      <w:r>
        <w:rPr>
          <w:rFonts w:hint="eastAsia" w:ascii="黑体" w:hAnsi="黑体" w:eastAsia="黑体" w:cs="华文仿宋"/>
          <w:b/>
          <w:bCs/>
          <w:color w:val="000000" w:themeColor="text1"/>
          <w:spacing w:val="6"/>
          <w:szCs w:val="21"/>
          <w14:textFill>
            <w14:solidFill>
              <w14:schemeClr w14:val="tx1"/>
            </w14:solidFill>
          </w14:textFill>
        </w:rPr>
        <w:t>□</w:t>
      </w:r>
      <w:r>
        <w:rPr>
          <w:rFonts w:hint="eastAsia" w:asciiTheme="minorEastAsia" w:hAnsiTheme="minorEastAsia"/>
          <w:sz w:val="24"/>
          <w:szCs w:val="24"/>
          <w:lang w:val="en-US" w:eastAsia="zh-CN"/>
        </w:rPr>
        <w:t xml:space="preserve"> ________次/________天进行为期________小时的平台内置顶；</w:t>
      </w:r>
    </w:p>
    <w:p>
      <w:pPr>
        <w:spacing w:line="360" w:lineRule="auto"/>
        <w:ind w:firstLine="833" w:firstLineChars="374"/>
        <w:rPr>
          <w:rFonts w:hint="eastAsia" w:asciiTheme="minorEastAsia" w:hAnsiTheme="minorEastAsia"/>
          <w:sz w:val="24"/>
          <w:szCs w:val="24"/>
          <w:lang w:val="en-US" w:eastAsia="zh-CN"/>
        </w:rPr>
      </w:pPr>
      <w:r>
        <w:rPr>
          <w:rFonts w:hint="eastAsia" w:ascii="黑体" w:hAnsi="黑体" w:eastAsia="黑体" w:cs="华文仿宋"/>
          <w:b/>
          <w:bCs/>
          <w:color w:val="000000" w:themeColor="text1"/>
          <w:spacing w:val="6"/>
          <w:szCs w:val="21"/>
          <w14:textFill>
            <w14:solidFill>
              <w14:schemeClr w14:val="tx1"/>
            </w14:solidFill>
          </w14:textFill>
        </w:rPr>
        <w:t>□</w:t>
      </w:r>
      <w:r>
        <w:rPr>
          <w:rFonts w:hint="eastAsia" w:asciiTheme="minorEastAsia" w:hAnsiTheme="minorEastAsia"/>
          <w:sz w:val="24"/>
          <w:szCs w:val="24"/>
          <w:lang w:val="en-US" w:eastAsia="zh-CN"/>
        </w:rPr>
        <w:t xml:space="preserve"> ________对________责任编辑；</w:t>
      </w:r>
    </w:p>
    <w:p>
      <w:pPr>
        <w:spacing w:line="360" w:lineRule="auto"/>
        <w:ind w:firstLine="833" w:firstLineChars="374"/>
        <w:rPr>
          <w:rFonts w:hint="eastAsia" w:asciiTheme="minorEastAsia" w:hAnsiTheme="minorEastAsia"/>
          <w:sz w:val="24"/>
          <w:szCs w:val="24"/>
          <w:lang w:val="en-US" w:eastAsia="zh-CN"/>
        </w:rPr>
      </w:pPr>
      <w:r>
        <w:rPr>
          <w:rFonts w:hint="eastAsia" w:ascii="黑体" w:hAnsi="黑体" w:eastAsia="黑体" w:cs="华文仿宋"/>
          <w:b/>
          <w:bCs/>
          <w:color w:val="000000" w:themeColor="text1"/>
          <w:spacing w:val="6"/>
          <w:szCs w:val="21"/>
          <w14:textFill>
            <w14:solidFill>
              <w14:schemeClr w14:val="tx1"/>
            </w14:solidFill>
          </w14:textFill>
        </w:rPr>
        <w:t>□</w:t>
      </w:r>
      <w:r>
        <w:rPr>
          <w:rFonts w:hint="eastAsia" w:asciiTheme="minorEastAsia" w:hAnsiTheme="minorEastAsia"/>
          <w:sz w:val="24"/>
          <w:szCs w:val="24"/>
          <w:lang w:val="en-US" w:eastAsia="zh-CN"/>
        </w:rPr>
        <w:t xml:space="preserve"> 加盟宣发矩阵；</w:t>
      </w:r>
    </w:p>
    <w:p>
      <w:pPr>
        <w:spacing w:line="360" w:lineRule="auto"/>
        <w:ind w:firstLine="833" w:firstLineChars="374"/>
        <w:rPr>
          <w:rFonts w:hint="eastAsia" w:asciiTheme="minorEastAsia" w:hAnsiTheme="minorEastAsia"/>
          <w:sz w:val="24"/>
          <w:szCs w:val="24"/>
          <w:lang w:val="en-US" w:eastAsia="zh-CN"/>
        </w:rPr>
      </w:pPr>
      <w:r>
        <w:rPr>
          <w:rFonts w:hint="eastAsia" w:ascii="黑体" w:hAnsi="黑体" w:eastAsia="黑体" w:cs="华文仿宋"/>
          <w:b/>
          <w:bCs/>
          <w:color w:val="000000" w:themeColor="text1"/>
          <w:spacing w:val="6"/>
          <w:szCs w:val="21"/>
          <w14:textFill>
            <w14:solidFill>
              <w14:schemeClr w14:val="tx1"/>
            </w14:solidFill>
          </w14:textFill>
        </w:rPr>
        <w:t>□</w:t>
      </w:r>
      <w:r>
        <w:rPr>
          <w:rFonts w:hint="eastAsia" w:asciiTheme="minorEastAsia" w:hAnsiTheme="minorEastAsia"/>
          <w:sz w:val="24"/>
          <w:szCs w:val="24"/>
          <w:lang w:val="en-US" w:eastAsia="zh-CN"/>
        </w:rPr>
        <w:t xml:space="preserve"> ________次/________天进行为期________小时的广告投放；</w:t>
      </w:r>
    </w:p>
    <w:p>
      <w:pPr>
        <w:spacing w:line="360" w:lineRule="auto"/>
        <w:ind w:firstLine="833" w:firstLineChars="374"/>
        <w:rPr>
          <w:rFonts w:hint="eastAsia" w:asciiTheme="minorEastAsia" w:hAnsiTheme="minorEastAsia"/>
          <w:sz w:val="24"/>
          <w:szCs w:val="24"/>
          <w:lang w:val="en-US" w:eastAsia="zh-CN"/>
        </w:rPr>
      </w:pPr>
      <w:r>
        <w:rPr>
          <w:rFonts w:hint="eastAsia" w:ascii="黑体" w:hAnsi="黑体" w:eastAsia="黑体" w:cs="华文仿宋"/>
          <w:b/>
          <w:bCs/>
          <w:color w:val="000000" w:themeColor="text1"/>
          <w:spacing w:val="6"/>
          <w:szCs w:val="21"/>
          <w14:textFill>
            <w14:solidFill>
              <w14:schemeClr w14:val="tx1"/>
            </w14:solidFill>
          </w14:textFill>
        </w:rPr>
        <w:t>□</w:t>
      </w:r>
      <w:r>
        <w:rPr>
          <w:rFonts w:hint="eastAsia" w:asciiTheme="minorEastAsia" w:hAnsiTheme="minorEastAsia"/>
          <w:sz w:val="24"/>
          <w:szCs w:val="24"/>
          <w:lang w:val="en-US" w:eastAsia="zh-CN"/>
        </w:rPr>
        <w:t xml:space="preserve"> 附加项：________________________</w:t>
      </w:r>
    </w:p>
    <w:p>
      <w:pPr>
        <w:spacing w:line="360" w:lineRule="auto"/>
        <w:ind w:firstLine="897" w:firstLineChars="374"/>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1.2.2 甲方做出的让利：</w:t>
      </w:r>
    </w:p>
    <w:p>
      <w:pPr>
        <w:spacing w:line="360" w:lineRule="auto"/>
        <w:ind w:firstLine="833" w:firstLineChars="374"/>
        <w:rPr>
          <w:rFonts w:hint="eastAsia" w:asciiTheme="minorEastAsia" w:hAnsiTheme="minorEastAsia"/>
          <w:sz w:val="24"/>
          <w:szCs w:val="24"/>
          <w:lang w:val="en-US" w:eastAsia="zh-CN"/>
        </w:rPr>
      </w:pPr>
      <w:r>
        <w:rPr>
          <w:rFonts w:hint="eastAsia" w:ascii="黑体" w:hAnsi="黑体" w:eastAsia="黑体" w:cs="华文仿宋"/>
          <w:b/>
          <w:bCs/>
          <w:color w:val="000000" w:themeColor="text1"/>
          <w:spacing w:val="6"/>
          <w:szCs w:val="21"/>
          <w14:textFill>
            <w14:solidFill>
              <w14:schemeClr w14:val="tx1"/>
            </w14:solidFill>
          </w14:textFill>
        </w:rPr>
        <w:t>□</w:t>
      </w:r>
      <w:r>
        <w:rPr>
          <w:rFonts w:hint="eastAsia" w:asciiTheme="minorEastAsia" w:hAnsiTheme="minorEastAsia"/>
          <w:sz w:val="24"/>
          <w:szCs w:val="24"/>
          <w:lang w:val="en-US" w:eastAsia="zh-CN"/>
        </w:rPr>
        <w:t xml:space="preserve"> 通过平台自带投稿功能接收稿件，将乙方平台作为征文渠道之一；</w:t>
      </w:r>
    </w:p>
    <w:p>
      <w:pPr>
        <w:spacing w:line="360" w:lineRule="auto"/>
        <w:ind w:firstLine="833" w:firstLineChars="374"/>
        <w:rPr>
          <w:rFonts w:hint="eastAsia" w:asciiTheme="minorEastAsia" w:hAnsiTheme="minorEastAsia"/>
          <w:sz w:val="24"/>
          <w:szCs w:val="24"/>
          <w:lang w:val="en-US" w:eastAsia="zh-CN"/>
        </w:rPr>
      </w:pPr>
      <w:r>
        <w:rPr>
          <w:rFonts w:hint="eastAsia" w:ascii="黑体" w:hAnsi="黑体" w:eastAsia="黑体" w:cs="华文仿宋"/>
          <w:b/>
          <w:bCs/>
          <w:color w:val="000000" w:themeColor="text1"/>
          <w:spacing w:val="6"/>
          <w:szCs w:val="21"/>
          <w14:textFill>
            <w14:solidFill>
              <w14:schemeClr w14:val="tx1"/>
            </w14:solidFill>
          </w14:textFill>
        </w:rPr>
        <w:t>□</w:t>
      </w:r>
      <w:r>
        <w:rPr>
          <w:rFonts w:hint="eastAsia" w:asciiTheme="minorEastAsia" w:hAnsiTheme="minorEastAsia"/>
          <w:sz w:val="24"/>
          <w:szCs w:val="24"/>
          <w:lang w:val="en-US" w:eastAsia="zh-CN"/>
        </w:rPr>
        <w:t xml:space="preserve"> 在其它自有渠道相关内容中添加平台引流链接；</w:t>
      </w:r>
    </w:p>
    <w:p>
      <w:pPr>
        <w:spacing w:line="360" w:lineRule="auto"/>
        <w:ind w:firstLine="833" w:firstLineChars="374"/>
        <w:rPr>
          <w:rFonts w:hint="eastAsia" w:asciiTheme="minorEastAsia" w:hAnsiTheme="minorEastAsia"/>
          <w:sz w:val="24"/>
          <w:szCs w:val="24"/>
          <w:lang w:val="en-US" w:eastAsia="zh-CN"/>
        </w:rPr>
      </w:pPr>
      <w:r>
        <w:rPr>
          <w:rFonts w:hint="eastAsia" w:ascii="黑体" w:hAnsi="黑体" w:eastAsia="黑体" w:cs="华文仿宋"/>
          <w:b/>
          <w:bCs/>
          <w:color w:val="000000" w:themeColor="text1"/>
          <w:spacing w:val="6"/>
          <w:szCs w:val="21"/>
          <w14:textFill>
            <w14:solidFill>
              <w14:schemeClr w14:val="tx1"/>
            </w14:solidFill>
          </w14:textFill>
        </w:rPr>
        <w:t>□</w:t>
      </w:r>
      <w:r>
        <w:rPr>
          <w:rFonts w:hint="eastAsia" w:asciiTheme="minorEastAsia" w:hAnsiTheme="minorEastAsia"/>
          <w:sz w:val="24"/>
          <w:szCs w:val="24"/>
          <w:lang w:val="en-US" w:eastAsia="zh-CN"/>
        </w:rPr>
        <w:t xml:space="preserve"> 在平台中同步自协议生效起发表在其它渠道的内容；</w:t>
      </w:r>
    </w:p>
    <w:p>
      <w:pPr>
        <w:spacing w:line="360" w:lineRule="auto"/>
        <w:ind w:firstLine="897" w:firstLineChars="374"/>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甲方主体账号通过乙方平台所征收到的作品，甲方与乙方共享以下著作财产权：</w:t>
      </w:r>
      <w:r>
        <w:rPr>
          <w:rFonts w:hint="eastAsia" w:ascii="黑体" w:hAnsi="黑体" w:eastAsia="黑体" w:cs="华文仿宋"/>
          <w:b/>
          <w:bCs/>
          <w:color w:val="000000" w:themeColor="text1"/>
          <w:spacing w:val="6"/>
          <w:szCs w:val="21"/>
          <w14:textFill>
            <w14:solidFill>
              <w14:schemeClr w14:val="tx1"/>
            </w14:solidFill>
          </w14:textFill>
        </w:rPr>
        <w:t>□</w:t>
      </w:r>
      <w:r>
        <w:rPr>
          <w:rFonts w:hint="eastAsia" w:asciiTheme="minorEastAsia" w:hAnsiTheme="minorEastAsia"/>
          <w:sz w:val="24"/>
          <w:szCs w:val="24"/>
          <w:lang w:val="en-US" w:eastAsia="zh-CN"/>
        </w:rPr>
        <w:t>复制权、</w:t>
      </w:r>
      <w:r>
        <w:rPr>
          <w:rFonts w:hint="eastAsia" w:ascii="黑体" w:hAnsi="黑体" w:eastAsia="黑体" w:cs="华文仿宋"/>
          <w:b/>
          <w:bCs/>
          <w:color w:val="000000" w:themeColor="text1"/>
          <w:spacing w:val="6"/>
          <w:szCs w:val="21"/>
          <w14:textFill>
            <w14:solidFill>
              <w14:schemeClr w14:val="tx1"/>
            </w14:solidFill>
          </w14:textFill>
        </w:rPr>
        <w:t>□</w:t>
      </w:r>
      <w:r>
        <w:rPr>
          <w:rFonts w:hint="eastAsia" w:asciiTheme="minorEastAsia" w:hAnsiTheme="minorEastAsia"/>
          <w:sz w:val="24"/>
          <w:szCs w:val="24"/>
          <w:lang w:val="en-US" w:eastAsia="zh-CN"/>
        </w:rPr>
        <w:t>发行权、</w:t>
      </w:r>
      <w:r>
        <w:rPr>
          <w:rFonts w:hint="eastAsia" w:ascii="黑体" w:hAnsi="黑体" w:eastAsia="黑体" w:cs="华文仿宋"/>
          <w:b/>
          <w:bCs/>
          <w:color w:val="000000" w:themeColor="text1"/>
          <w:spacing w:val="6"/>
          <w:szCs w:val="21"/>
          <w14:textFill>
            <w14:solidFill>
              <w14:schemeClr w14:val="tx1"/>
            </w14:solidFill>
          </w14:textFill>
        </w:rPr>
        <w:t>□</w:t>
      </w:r>
      <w:r>
        <w:rPr>
          <w:rFonts w:hint="eastAsia" w:asciiTheme="minorEastAsia" w:hAnsiTheme="minorEastAsia"/>
          <w:sz w:val="24"/>
          <w:szCs w:val="24"/>
          <w:lang w:val="en-US" w:eastAsia="zh-CN"/>
        </w:rPr>
        <w:t>出租权、</w:t>
      </w:r>
      <w:r>
        <w:rPr>
          <w:rFonts w:hint="eastAsia" w:ascii="黑体" w:hAnsi="黑体" w:eastAsia="黑体" w:cs="华文仿宋"/>
          <w:b/>
          <w:bCs/>
          <w:color w:val="000000" w:themeColor="text1"/>
          <w:spacing w:val="6"/>
          <w:szCs w:val="21"/>
          <w14:textFill>
            <w14:solidFill>
              <w14:schemeClr w14:val="tx1"/>
            </w14:solidFill>
          </w14:textFill>
        </w:rPr>
        <w:t>□</w:t>
      </w:r>
      <w:r>
        <w:rPr>
          <w:rFonts w:hint="eastAsia" w:asciiTheme="minorEastAsia" w:hAnsiTheme="minorEastAsia"/>
          <w:sz w:val="24"/>
          <w:szCs w:val="24"/>
          <w:lang w:val="en-US" w:eastAsia="zh-CN"/>
        </w:rPr>
        <w:t>展览权、</w:t>
      </w:r>
      <w:r>
        <w:rPr>
          <w:rFonts w:hint="eastAsia" w:ascii="黑体" w:hAnsi="黑体" w:eastAsia="黑体" w:cs="华文仿宋"/>
          <w:b/>
          <w:bCs/>
          <w:color w:val="000000" w:themeColor="text1"/>
          <w:spacing w:val="6"/>
          <w:szCs w:val="21"/>
          <w14:textFill>
            <w14:solidFill>
              <w14:schemeClr w14:val="tx1"/>
            </w14:solidFill>
          </w14:textFill>
        </w:rPr>
        <w:t>□</w:t>
      </w:r>
      <w:r>
        <w:rPr>
          <w:rFonts w:hint="eastAsia" w:asciiTheme="minorEastAsia" w:hAnsiTheme="minorEastAsia"/>
          <w:sz w:val="24"/>
          <w:szCs w:val="24"/>
          <w:lang w:val="en-US" w:eastAsia="zh-CN"/>
        </w:rPr>
        <w:t>表演权、</w:t>
      </w:r>
      <w:r>
        <w:rPr>
          <w:rFonts w:hint="eastAsia" w:ascii="黑体" w:hAnsi="黑体" w:eastAsia="黑体" w:cs="华文仿宋"/>
          <w:b/>
          <w:bCs/>
          <w:color w:val="000000" w:themeColor="text1"/>
          <w:spacing w:val="6"/>
          <w:szCs w:val="21"/>
          <w14:textFill>
            <w14:solidFill>
              <w14:schemeClr w14:val="tx1"/>
            </w14:solidFill>
          </w14:textFill>
        </w:rPr>
        <w:t>□</w:t>
      </w:r>
      <w:r>
        <w:rPr>
          <w:rFonts w:hint="eastAsia" w:asciiTheme="minorEastAsia" w:hAnsiTheme="minorEastAsia"/>
          <w:sz w:val="24"/>
          <w:szCs w:val="24"/>
          <w:lang w:val="en-US" w:eastAsia="zh-CN"/>
        </w:rPr>
        <w:t>放映权、</w:t>
      </w:r>
      <w:r>
        <w:rPr>
          <w:rFonts w:hint="eastAsia" w:ascii="黑体" w:hAnsi="黑体" w:eastAsia="黑体" w:cs="华文仿宋"/>
          <w:b/>
          <w:bCs/>
          <w:color w:val="000000" w:themeColor="text1"/>
          <w:spacing w:val="6"/>
          <w:szCs w:val="21"/>
          <w14:textFill>
            <w14:solidFill>
              <w14:schemeClr w14:val="tx1"/>
            </w14:solidFill>
          </w14:textFill>
        </w:rPr>
        <w:t>□</w:t>
      </w:r>
      <w:r>
        <w:rPr>
          <w:rFonts w:hint="eastAsia" w:asciiTheme="minorEastAsia" w:hAnsiTheme="minorEastAsia"/>
          <w:sz w:val="24"/>
          <w:szCs w:val="24"/>
          <w:lang w:val="en-US" w:eastAsia="zh-CN"/>
        </w:rPr>
        <w:t>广播权、</w:t>
      </w:r>
      <w:r>
        <w:rPr>
          <w:rFonts w:hint="eastAsia" w:ascii="黑体" w:hAnsi="黑体" w:eastAsia="黑体" w:cs="华文仿宋"/>
          <w:b/>
          <w:bCs/>
          <w:color w:val="000000" w:themeColor="text1"/>
          <w:spacing w:val="6"/>
          <w:szCs w:val="21"/>
          <w14:textFill>
            <w14:solidFill>
              <w14:schemeClr w14:val="tx1"/>
            </w14:solidFill>
          </w14:textFill>
        </w:rPr>
        <w:t>□</w:t>
      </w:r>
      <w:r>
        <w:rPr>
          <w:rFonts w:hint="eastAsia" w:asciiTheme="minorEastAsia" w:hAnsiTheme="minorEastAsia"/>
          <w:sz w:val="24"/>
          <w:szCs w:val="24"/>
          <w:lang w:val="en-US" w:eastAsia="zh-CN"/>
        </w:rPr>
        <w:t>信息网络传播权、</w:t>
      </w:r>
      <w:r>
        <w:rPr>
          <w:rFonts w:hint="eastAsia" w:ascii="黑体" w:hAnsi="黑体" w:eastAsia="黑体" w:cs="华文仿宋"/>
          <w:b/>
          <w:bCs/>
          <w:color w:val="000000" w:themeColor="text1"/>
          <w:spacing w:val="6"/>
          <w:szCs w:val="21"/>
          <w14:textFill>
            <w14:solidFill>
              <w14:schemeClr w14:val="tx1"/>
            </w14:solidFill>
          </w14:textFill>
        </w:rPr>
        <w:t>□</w:t>
      </w:r>
      <w:r>
        <w:rPr>
          <w:rFonts w:hint="eastAsia" w:asciiTheme="minorEastAsia" w:hAnsiTheme="minorEastAsia"/>
          <w:sz w:val="24"/>
          <w:szCs w:val="24"/>
          <w:lang w:val="en-US" w:eastAsia="zh-CN"/>
        </w:rPr>
        <w:t>摄制权、</w:t>
      </w:r>
      <w:r>
        <w:rPr>
          <w:rFonts w:hint="eastAsia" w:ascii="黑体" w:hAnsi="黑体" w:eastAsia="黑体" w:cs="华文仿宋"/>
          <w:b/>
          <w:bCs/>
          <w:color w:val="000000" w:themeColor="text1"/>
          <w:spacing w:val="6"/>
          <w:szCs w:val="21"/>
          <w14:textFill>
            <w14:solidFill>
              <w14:schemeClr w14:val="tx1"/>
            </w14:solidFill>
          </w14:textFill>
        </w:rPr>
        <w:t>□</w:t>
      </w:r>
      <w:r>
        <w:rPr>
          <w:rFonts w:hint="eastAsia" w:asciiTheme="minorEastAsia" w:hAnsiTheme="minorEastAsia"/>
          <w:sz w:val="24"/>
          <w:szCs w:val="24"/>
          <w:lang w:val="en-US" w:eastAsia="zh-CN"/>
        </w:rPr>
        <w:t>改编权、</w:t>
      </w:r>
      <w:r>
        <w:rPr>
          <w:rFonts w:hint="eastAsia" w:ascii="黑体" w:hAnsi="黑体" w:eastAsia="黑体" w:cs="华文仿宋"/>
          <w:b/>
          <w:bCs/>
          <w:color w:val="000000" w:themeColor="text1"/>
          <w:spacing w:val="6"/>
          <w:szCs w:val="21"/>
          <w14:textFill>
            <w14:solidFill>
              <w14:schemeClr w14:val="tx1"/>
            </w14:solidFill>
          </w14:textFill>
        </w:rPr>
        <w:t>□</w:t>
      </w:r>
      <w:r>
        <w:rPr>
          <w:rFonts w:hint="eastAsia" w:asciiTheme="minorEastAsia" w:hAnsiTheme="minorEastAsia"/>
          <w:sz w:val="24"/>
          <w:szCs w:val="24"/>
          <w:lang w:val="en-US" w:eastAsia="zh-CN"/>
        </w:rPr>
        <w:t>翻译权、</w:t>
      </w:r>
      <w:r>
        <w:rPr>
          <w:rFonts w:hint="eastAsia" w:ascii="黑体" w:hAnsi="黑体" w:eastAsia="黑体" w:cs="华文仿宋"/>
          <w:b/>
          <w:bCs/>
          <w:color w:val="000000" w:themeColor="text1"/>
          <w:spacing w:val="6"/>
          <w:szCs w:val="21"/>
          <w14:textFill>
            <w14:solidFill>
              <w14:schemeClr w14:val="tx1"/>
            </w14:solidFill>
          </w14:textFill>
        </w:rPr>
        <w:t>□</w:t>
      </w:r>
      <w:r>
        <w:rPr>
          <w:rFonts w:hint="eastAsia" w:asciiTheme="minorEastAsia" w:hAnsiTheme="minorEastAsia"/>
          <w:sz w:val="24"/>
          <w:szCs w:val="24"/>
          <w:lang w:val="en-US" w:eastAsia="zh-CN"/>
        </w:rPr>
        <w:t>汇编权；</w:t>
      </w:r>
    </w:p>
    <w:p>
      <w:pPr>
        <w:spacing w:line="360" w:lineRule="auto"/>
        <w:ind w:firstLine="833" w:firstLineChars="374"/>
        <w:rPr>
          <w:rFonts w:hint="default" w:asciiTheme="minorEastAsia" w:hAnsiTheme="minorEastAsia"/>
          <w:sz w:val="24"/>
          <w:szCs w:val="24"/>
          <w:lang w:val="en-US" w:eastAsia="zh-CN"/>
        </w:rPr>
      </w:pPr>
      <w:r>
        <w:rPr>
          <w:rFonts w:hint="eastAsia" w:ascii="黑体" w:hAnsi="黑体" w:eastAsia="黑体" w:cs="华文仿宋"/>
          <w:b/>
          <w:bCs/>
          <w:color w:val="000000" w:themeColor="text1"/>
          <w:spacing w:val="6"/>
          <w:szCs w:val="21"/>
          <w14:textFill>
            <w14:solidFill>
              <w14:schemeClr w14:val="tx1"/>
            </w14:solidFill>
          </w14:textFill>
        </w:rPr>
        <w:t>□</w:t>
      </w:r>
      <w:r>
        <w:rPr>
          <w:rFonts w:hint="eastAsia" w:asciiTheme="minorEastAsia" w:hAnsiTheme="minorEastAsia"/>
          <w:sz w:val="24"/>
          <w:szCs w:val="24"/>
          <w:lang w:val="en-US" w:eastAsia="zh-CN"/>
        </w:rPr>
        <w:t xml:space="preserve"> 附加项：________________________</w:t>
      </w:r>
    </w:p>
    <w:p>
      <w:pPr>
        <w:spacing w:line="360" w:lineRule="exact"/>
        <w:rPr>
          <w:rFonts w:ascii="宋体" w:hAnsi="宋体" w:eastAsia="宋体" w:cs="宋体"/>
          <w:color w:val="000000" w:themeColor="text1"/>
          <w:spacing w:val="6"/>
          <w:sz w:val="24"/>
          <w:szCs w:val="24"/>
          <w14:textFill>
            <w14:solidFill>
              <w14:schemeClr w14:val="tx1"/>
            </w14:solidFill>
          </w14:textFill>
        </w:rPr>
      </w:pPr>
    </w:p>
    <w:p>
      <w:pPr>
        <w:spacing w:line="360" w:lineRule="auto"/>
        <w:rPr>
          <w:rFonts w:asciiTheme="minorEastAsia" w:hAnsiTheme="minorEastAsia"/>
          <w:b/>
          <w:sz w:val="24"/>
          <w:szCs w:val="24"/>
        </w:rPr>
      </w:pPr>
      <w:r>
        <w:rPr>
          <w:rFonts w:hint="eastAsia" w:asciiTheme="minorEastAsia" w:hAnsiTheme="minorEastAsia"/>
          <w:b/>
          <w:sz w:val="24"/>
          <w:szCs w:val="24"/>
        </w:rPr>
        <w:t>第二条  入驻条件</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2.1</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甲方申请成为平台入驻商家，应该满足以下条件：</w:t>
      </w:r>
    </w:p>
    <w:p>
      <w:pPr>
        <w:spacing w:line="360" w:lineRule="auto"/>
        <w:ind w:firstLine="480" w:firstLineChars="200"/>
        <w:rPr>
          <w:rFonts w:hint="eastAsia" w:asciiTheme="minorEastAsia" w:hAnsiTheme="minorEastAsia"/>
          <w:sz w:val="24"/>
          <w:szCs w:val="24"/>
          <w:lang w:eastAsia="zh-CN"/>
        </w:rPr>
      </w:pPr>
      <w:r>
        <w:rPr>
          <w:rFonts w:hint="eastAsia" w:asciiTheme="minorEastAsia" w:hAnsiTheme="minorEastAsia"/>
          <w:sz w:val="24"/>
          <w:szCs w:val="24"/>
          <w:lang w:eastAsia="zh-CN"/>
        </w:rPr>
        <w:t>(1) 甲方</w:t>
      </w:r>
      <w:r>
        <w:rPr>
          <w:rFonts w:hint="eastAsia" w:asciiTheme="minorEastAsia" w:hAnsiTheme="minorEastAsia"/>
          <w:sz w:val="24"/>
          <w:szCs w:val="24"/>
          <w:lang w:val="en-US" w:eastAsia="zh-CN"/>
        </w:rPr>
        <w:t>是在科幻产业中具备粉丝基础、较长期运营经验及一定影响力的主营科幻文娱的组织机构</w:t>
      </w:r>
      <w:r>
        <w:rPr>
          <w:rFonts w:hint="eastAsia" w:asciiTheme="minorEastAsia" w:hAnsiTheme="minorEastAsia"/>
          <w:sz w:val="24"/>
          <w:szCs w:val="24"/>
          <w:lang w:eastAsia="zh-CN"/>
        </w:rPr>
        <w:t>；</w:t>
      </w:r>
    </w:p>
    <w:p>
      <w:pPr>
        <w:spacing w:line="360" w:lineRule="auto"/>
        <w:ind w:firstLine="480" w:firstLineChars="200"/>
        <w:rPr>
          <w:rFonts w:hint="eastAsia" w:asciiTheme="minorEastAsia" w:hAnsiTheme="minorEastAsia"/>
          <w:sz w:val="24"/>
          <w:szCs w:val="24"/>
          <w:lang w:eastAsia="zh-CN"/>
        </w:rPr>
      </w:pPr>
      <w:r>
        <w:rPr>
          <w:rFonts w:hint="eastAsia" w:asciiTheme="minorEastAsia" w:hAnsiTheme="minorEastAsia"/>
          <w:sz w:val="24"/>
          <w:szCs w:val="24"/>
          <w:lang w:eastAsia="zh-CN"/>
        </w:rPr>
        <w:t>(2) 甲方同意本协议及平台相关规则；</w:t>
      </w:r>
    </w:p>
    <w:p>
      <w:pPr>
        <w:spacing w:line="360" w:lineRule="auto"/>
        <w:ind w:firstLine="480" w:firstLineChars="200"/>
        <w:rPr>
          <w:rFonts w:hint="eastAsia" w:asciiTheme="minorEastAsia" w:hAnsiTheme="minorEastAsia"/>
          <w:sz w:val="24"/>
          <w:szCs w:val="24"/>
          <w:lang w:eastAsia="zh-CN"/>
        </w:rPr>
      </w:pPr>
      <w:r>
        <w:rPr>
          <w:rFonts w:hint="eastAsia" w:asciiTheme="minorEastAsia" w:hAnsiTheme="minorEastAsia"/>
          <w:sz w:val="24"/>
          <w:szCs w:val="24"/>
          <w:lang w:val="en-US" w:eastAsia="zh-CN"/>
        </w:rPr>
        <w:t>(</w:t>
      </w:r>
      <w:r>
        <w:rPr>
          <w:rFonts w:hint="eastAsia" w:asciiTheme="minorEastAsia" w:hAnsiTheme="minorEastAsia"/>
          <w:sz w:val="24"/>
          <w:szCs w:val="24"/>
          <w:lang w:eastAsia="zh-CN"/>
        </w:rPr>
        <w:t>3</w:t>
      </w:r>
      <w:r>
        <w:rPr>
          <w:rFonts w:hint="eastAsia" w:asciiTheme="minorEastAsia" w:hAnsiTheme="minorEastAsia"/>
          <w:sz w:val="24"/>
          <w:szCs w:val="24"/>
          <w:lang w:val="en-US" w:eastAsia="zh-CN"/>
        </w:rPr>
        <w:t xml:space="preserve">) </w:t>
      </w:r>
      <w:r>
        <w:rPr>
          <w:rFonts w:hint="eastAsia" w:asciiTheme="minorEastAsia" w:hAnsiTheme="minorEastAsia"/>
          <w:sz w:val="24"/>
          <w:szCs w:val="24"/>
          <w:lang w:eastAsia="zh-CN"/>
        </w:rPr>
        <w:t>甲方需完全遵守中华人民共和国相关法律规定，不破坏民族感情。</w:t>
      </w:r>
    </w:p>
    <w:p>
      <w:pPr>
        <w:tabs>
          <w:tab w:val="left" w:pos="1014"/>
        </w:tabs>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2.2</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甲方须根据平台相关规则及要求向乙方提交证明文件或其他相关证明。</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2.3</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甲方须保证所提交予乙方的所有材料真实、准确、合法、有效。如相关材料有变更或更新时应及时通知乙方，若导致甲方不符合本协议所规定入驻条件的，乙方有权单方终止本协议。</w:t>
      </w:r>
    </w:p>
    <w:p>
      <w:pPr>
        <w:spacing w:line="360" w:lineRule="exact"/>
        <w:rPr>
          <w:rFonts w:ascii="宋体" w:hAnsi="宋体" w:eastAsia="宋体" w:cs="宋体"/>
          <w:color w:val="000000" w:themeColor="text1"/>
          <w:spacing w:val="6"/>
          <w:sz w:val="24"/>
          <w:szCs w:val="24"/>
          <w14:textFill>
            <w14:solidFill>
              <w14:schemeClr w14:val="tx1"/>
            </w14:solidFill>
          </w14:textFill>
        </w:rPr>
      </w:pPr>
    </w:p>
    <w:p>
      <w:pPr>
        <w:spacing w:line="360" w:lineRule="auto"/>
        <w:rPr>
          <w:rFonts w:asciiTheme="minorEastAsia" w:hAnsiTheme="minorEastAsia"/>
          <w:b/>
          <w:bCs/>
          <w:sz w:val="24"/>
          <w:szCs w:val="24"/>
        </w:rPr>
      </w:pPr>
      <w:r>
        <w:rPr>
          <w:rFonts w:hint="eastAsia" w:asciiTheme="minorEastAsia" w:hAnsiTheme="minorEastAsia"/>
          <w:b/>
          <w:bCs/>
          <w:sz w:val="24"/>
          <w:szCs w:val="24"/>
        </w:rPr>
        <w:t>第三条  甲方的权利义务</w:t>
      </w:r>
    </w:p>
    <w:p>
      <w:pPr>
        <w:spacing w:line="360" w:lineRule="auto"/>
        <w:ind w:firstLine="420"/>
        <w:rPr>
          <w:rFonts w:hint="eastAsia" w:asciiTheme="minorEastAsia" w:hAnsiTheme="minorEastAsia"/>
          <w:sz w:val="24"/>
          <w:szCs w:val="24"/>
        </w:rPr>
      </w:pPr>
      <w:r>
        <w:rPr>
          <w:rFonts w:hint="eastAsia" w:asciiTheme="minorEastAsia" w:hAnsiTheme="minorEastAsia"/>
          <w:sz w:val="24"/>
          <w:szCs w:val="24"/>
        </w:rPr>
        <w:t>3.1  甲方保证在平台发布的各类信息真实、准确，符合平台规则及国家相关法律法规的规定。</w:t>
      </w:r>
    </w:p>
    <w:p>
      <w:pPr>
        <w:spacing w:line="360" w:lineRule="auto"/>
        <w:ind w:firstLine="420"/>
        <w:rPr>
          <w:rFonts w:hint="eastAsia" w:asciiTheme="minorEastAsia" w:hAnsiTheme="minorEastAsia"/>
          <w:sz w:val="24"/>
          <w:szCs w:val="24"/>
        </w:rPr>
      </w:pPr>
      <w:r>
        <w:rPr>
          <w:rFonts w:hint="eastAsia" w:asciiTheme="minorEastAsia" w:hAnsiTheme="minorEastAsia"/>
          <w:sz w:val="24"/>
          <w:szCs w:val="24"/>
        </w:rPr>
        <w:t xml:space="preserve">3.2  甲方保证在平台的宣传，不侵犯任何第三方的合法权利，并对其内容合法性独立承担全部法律责任。 </w:t>
      </w:r>
    </w:p>
    <w:p>
      <w:pPr>
        <w:spacing w:line="360" w:lineRule="auto"/>
        <w:ind w:firstLine="420"/>
        <w:rPr>
          <w:rFonts w:asciiTheme="minorEastAsia" w:hAnsiTheme="minorEastAsia"/>
          <w:sz w:val="24"/>
          <w:szCs w:val="24"/>
        </w:rPr>
      </w:pPr>
      <w:r>
        <w:rPr>
          <w:rFonts w:hint="eastAsia" w:asciiTheme="minorEastAsia" w:hAnsiTheme="minorEastAsia"/>
          <w:sz w:val="24"/>
          <w:szCs w:val="24"/>
        </w:rPr>
        <w:t>3.3  甲方有权对乙方平台相关问题改善提出相关建议和意见，乙方应及时回复并对相关问题进行解决。</w:t>
      </w:r>
    </w:p>
    <w:p>
      <w:pPr>
        <w:spacing w:line="360" w:lineRule="auto"/>
        <w:rPr>
          <w:rFonts w:asciiTheme="minorEastAsia" w:hAnsiTheme="minorEastAsia"/>
          <w:sz w:val="24"/>
          <w:szCs w:val="24"/>
        </w:rPr>
      </w:pPr>
    </w:p>
    <w:p>
      <w:pPr>
        <w:numPr>
          <w:ilvl w:val="255"/>
          <w:numId w:val="0"/>
        </w:numPr>
        <w:spacing w:line="360" w:lineRule="auto"/>
        <w:rPr>
          <w:rFonts w:asciiTheme="minorEastAsia" w:hAnsiTheme="minorEastAsia"/>
          <w:b/>
          <w:sz w:val="24"/>
          <w:szCs w:val="24"/>
        </w:rPr>
      </w:pPr>
      <w:r>
        <w:rPr>
          <w:rFonts w:hint="eastAsia" w:asciiTheme="minorEastAsia" w:hAnsiTheme="minorEastAsia"/>
          <w:b/>
          <w:sz w:val="24"/>
          <w:szCs w:val="24"/>
        </w:rPr>
        <w:t>第四条  乙方的权利义务</w:t>
      </w:r>
    </w:p>
    <w:p>
      <w:pPr>
        <w:spacing w:line="360" w:lineRule="auto"/>
        <w:ind w:firstLine="480" w:firstLineChars="200"/>
        <w:rPr>
          <w:rFonts w:hint="eastAsia" w:asciiTheme="minorEastAsia" w:hAnsiTheme="minorEastAsia"/>
          <w:bCs/>
          <w:sz w:val="24"/>
          <w:szCs w:val="24"/>
        </w:rPr>
      </w:pPr>
      <w:r>
        <w:rPr>
          <w:rFonts w:hint="eastAsia" w:asciiTheme="minorEastAsia" w:hAnsiTheme="minorEastAsia"/>
          <w:bCs/>
          <w:sz w:val="24"/>
          <w:szCs w:val="24"/>
        </w:rPr>
        <w:t>4.1  乙方应在甲方签订本协议后及时在平台为甲方提供相关服务。</w:t>
      </w:r>
    </w:p>
    <w:p>
      <w:pPr>
        <w:spacing w:line="360" w:lineRule="auto"/>
        <w:ind w:firstLine="480" w:firstLineChars="200"/>
        <w:rPr>
          <w:rFonts w:hint="eastAsia" w:asciiTheme="minorEastAsia" w:hAnsiTheme="minorEastAsia"/>
          <w:bCs/>
          <w:sz w:val="24"/>
          <w:szCs w:val="24"/>
        </w:rPr>
      </w:pPr>
      <w:r>
        <w:rPr>
          <w:rFonts w:hint="eastAsia" w:asciiTheme="minorEastAsia" w:hAnsiTheme="minorEastAsia"/>
          <w:bCs/>
          <w:sz w:val="24"/>
          <w:szCs w:val="24"/>
        </w:rPr>
        <w:t>4.2  乙方有权对甲方提交的所有材料进行审核，但是甲方审核为形式审核，审核通过并不代表甲方对审核内容的真实性、合法性、准确性、及时性的确认，乙方仍须对其提交的资料的真实性、合法性、准确性、及时性等承担相应的法律责任。</w:t>
      </w:r>
    </w:p>
    <w:p>
      <w:pPr>
        <w:spacing w:line="360" w:lineRule="auto"/>
        <w:ind w:firstLine="480" w:firstLineChars="200"/>
        <w:rPr>
          <w:rFonts w:hint="eastAsia" w:asciiTheme="minorEastAsia" w:hAnsiTheme="minorEastAsia"/>
          <w:bCs/>
          <w:sz w:val="24"/>
          <w:szCs w:val="24"/>
        </w:rPr>
      </w:pPr>
      <w:r>
        <w:rPr>
          <w:rFonts w:hint="eastAsia" w:asciiTheme="minorEastAsia" w:hAnsiTheme="minorEastAsia"/>
          <w:bCs/>
          <w:sz w:val="24"/>
          <w:szCs w:val="24"/>
        </w:rPr>
        <w:t>4.3  乙方有权根据国家相关法律法规、政策及平台运营情况，对公示于平台的规则、流程、收费标准等进行更新、调整。</w:t>
      </w:r>
    </w:p>
    <w:p>
      <w:pPr>
        <w:spacing w:line="360" w:lineRule="auto"/>
        <w:ind w:firstLine="480" w:firstLineChars="200"/>
        <w:rPr>
          <w:rFonts w:hint="eastAsia" w:asciiTheme="minorEastAsia" w:hAnsiTheme="minorEastAsia"/>
          <w:bCs/>
          <w:sz w:val="24"/>
          <w:szCs w:val="24"/>
        </w:rPr>
      </w:pPr>
      <w:r>
        <w:rPr>
          <w:rFonts w:hint="eastAsia" w:asciiTheme="minorEastAsia" w:hAnsiTheme="minorEastAsia"/>
          <w:bCs/>
          <w:sz w:val="24"/>
          <w:szCs w:val="24"/>
        </w:rPr>
        <w:t>4.4  乙方有权对甲方的注册信息、上传的相关数据信息、在平台发布的其他信息及交易行为进行监督检查，对发现的违法违规信息及其相关内容，甲方同意乙方不经通知立即删除，对发现的其他问题或疑问有权向甲方发出询问及要求改正的通知，甲方应在接到通知后立即做出说明或改正。对甲方前述不当行为，乙方有权追究其违约、侵权责任并/或解除本协议。</w:t>
      </w:r>
    </w:p>
    <w:p>
      <w:pPr>
        <w:spacing w:line="360" w:lineRule="auto"/>
        <w:ind w:firstLine="480" w:firstLineChars="200"/>
        <w:rPr>
          <w:rFonts w:hint="eastAsia" w:asciiTheme="minorEastAsia" w:hAnsiTheme="minorEastAsia"/>
          <w:bCs/>
          <w:sz w:val="24"/>
          <w:szCs w:val="24"/>
        </w:rPr>
      </w:pPr>
      <w:r>
        <w:rPr>
          <w:rFonts w:hint="eastAsia" w:asciiTheme="minorEastAsia" w:hAnsiTheme="minorEastAsia"/>
          <w:bCs/>
          <w:sz w:val="24"/>
          <w:szCs w:val="24"/>
        </w:rPr>
        <w:t>4.5  乙方根据本协议向甲方提供电子商务平台及相应技术支持服务，尽力维护平台的正常稳定运行，并努力提升和改进技术，对平台功能及服务进行更新、升级，不断提升平台性能和合作效率。</w:t>
      </w:r>
    </w:p>
    <w:p>
      <w:pPr>
        <w:spacing w:line="360" w:lineRule="auto"/>
        <w:rPr>
          <w:rFonts w:hint="eastAsia" w:asciiTheme="minorEastAsia" w:hAnsiTheme="minorEastAsia"/>
          <w:bCs/>
          <w:sz w:val="24"/>
          <w:szCs w:val="24"/>
        </w:rPr>
      </w:pPr>
    </w:p>
    <w:p>
      <w:pPr>
        <w:numPr>
          <w:ilvl w:val="255"/>
          <w:numId w:val="0"/>
        </w:numPr>
        <w:spacing w:line="360" w:lineRule="auto"/>
        <w:rPr>
          <w:rFonts w:asciiTheme="minorEastAsia" w:hAnsiTheme="minorEastAsia"/>
          <w:b/>
          <w:sz w:val="24"/>
          <w:szCs w:val="24"/>
        </w:rPr>
      </w:pPr>
      <w:r>
        <w:rPr>
          <w:rFonts w:hint="eastAsia" w:asciiTheme="minorEastAsia" w:hAnsiTheme="minorEastAsia"/>
          <w:b/>
          <w:sz w:val="24"/>
          <w:szCs w:val="24"/>
        </w:rPr>
        <w:t>第五条 费用及结算</w:t>
      </w:r>
    </w:p>
    <w:p>
      <w:pPr>
        <w:numPr>
          <w:ilvl w:val="255"/>
          <w:numId w:val="0"/>
        </w:num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费用分为</w:t>
      </w:r>
      <w:r>
        <w:rPr>
          <w:rFonts w:hint="eastAsia" w:asciiTheme="minorEastAsia" w:hAnsiTheme="minorEastAsia"/>
          <w:sz w:val="24"/>
          <w:szCs w:val="24"/>
          <w:lang w:val="en-US" w:eastAsia="zh-CN"/>
        </w:rPr>
        <w:t>平台服务</w:t>
      </w:r>
      <w:r>
        <w:rPr>
          <w:rFonts w:hint="eastAsia" w:asciiTheme="minorEastAsia" w:hAnsiTheme="minorEastAsia"/>
          <w:sz w:val="24"/>
          <w:szCs w:val="24"/>
        </w:rPr>
        <w:t>费用、</w:t>
      </w:r>
      <w:r>
        <w:rPr>
          <w:rFonts w:hint="eastAsia" w:asciiTheme="minorEastAsia" w:hAnsiTheme="minorEastAsia"/>
          <w:sz w:val="24"/>
          <w:szCs w:val="24"/>
          <w:lang w:val="en-US" w:eastAsia="zh-CN"/>
        </w:rPr>
        <w:t>矩阵</w:t>
      </w:r>
      <w:r>
        <w:rPr>
          <w:rFonts w:hint="eastAsia" w:asciiTheme="minorEastAsia" w:hAnsiTheme="minorEastAsia"/>
          <w:sz w:val="24"/>
          <w:szCs w:val="24"/>
        </w:rPr>
        <w:t>服务费和提供</w:t>
      </w:r>
      <w:r>
        <w:rPr>
          <w:rFonts w:hint="eastAsia" w:asciiTheme="minorEastAsia" w:hAnsiTheme="minorEastAsia"/>
          <w:sz w:val="24"/>
          <w:szCs w:val="24"/>
          <w:lang w:val="en-US" w:eastAsia="zh-CN"/>
        </w:rPr>
        <w:t>额外授权、资源引荐</w:t>
      </w:r>
      <w:r>
        <w:rPr>
          <w:rFonts w:hint="eastAsia" w:asciiTheme="minorEastAsia" w:hAnsiTheme="minorEastAsia"/>
          <w:sz w:val="24"/>
          <w:szCs w:val="24"/>
        </w:rPr>
        <w:t>等</w:t>
      </w:r>
      <w:r>
        <w:rPr>
          <w:rFonts w:hint="eastAsia" w:asciiTheme="minorEastAsia" w:hAnsiTheme="minorEastAsia"/>
          <w:sz w:val="24"/>
          <w:szCs w:val="24"/>
          <w:lang w:val="en-US" w:eastAsia="zh-CN"/>
        </w:rPr>
        <w:t>或第三方</w:t>
      </w:r>
      <w:r>
        <w:rPr>
          <w:rFonts w:hint="eastAsia" w:asciiTheme="minorEastAsia" w:hAnsiTheme="minorEastAsia"/>
          <w:sz w:val="24"/>
          <w:szCs w:val="24"/>
        </w:rPr>
        <w:t>平台合作机构</w:t>
      </w:r>
      <w:r>
        <w:rPr>
          <w:rFonts w:hint="eastAsia" w:asciiTheme="minorEastAsia" w:hAnsiTheme="minorEastAsia"/>
          <w:sz w:val="24"/>
          <w:szCs w:val="24"/>
          <w:lang w:val="en-US" w:eastAsia="zh-CN"/>
        </w:rPr>
        <w:t>产生的额外</w:t>
      </w:r>
      <w:r>
        <w:rPr>
          <w:rFonts w:hint="eastAsia" w:asciiTheme="minorEastAsia" w:hAnsiTheme="minorEastAsia"/>
          <w:sz w:val="24"/>
          <w:szCs w:val="24"/>
        </w:rPr>
        <w:t>服务费用。</w:t>
      </w:r>
    </w:p>
    <w:p>
      <w:pPr>
        <w:numPr>
          <w:ilvl w:val="255"/>
          <w:numId w:val="0"/>
        </w:num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lang w:val="en-US" w:eastAsia="zh-CN"/>
        </w:rPr>
        <w:t>5</w:t>
      </w:r>
      <w:r>
        <w:rPr>
          <w:rFonts w:hint="eastAsia" w:asciiTheme="minorEastAsia" w:hAnsiTheme="minorEastAsia"/>
          <w:sz w:val="24"/>
          <w:szCs w:val="24"/>
        </w:rPr>
        <w:t>.1乙方为甲方提供</w:t>
      </w:r>
      <w:r>
        <w:rPr>
          <w:rFonts w:hint="eastAsia" w:asciiTheme="minorEastAsia" w:hAnsiTheme="minorEastAsia"/>
          <w:sz w:val="24"/>
          <w:szCs w:val="24"/>
          <w:lang w:val="en-US" w:eastAsia="zh-CN"/>
        </w:rPr>
        <w:t>约定的平台服务</w:t>
      </w:r>
      <w:r>
        <w:rPr>
          <w:rFonts w:hint="eastAsia" w:asciiTheme="minorEastAsia" w:hAnsiTheme="minorEastAsia"/>
          <w:sz w:val="24"/>
          <w:szCs w:val="24"/>
        </w:rPr>
        <w:t>，甲方以</w:t>
      </w:r>
      <w:r>
        <w:rPr>
          <w:rFonts w:hint="eastAsia" w:asciiTheme="minorEastAsia" w:hAnsiTheme="minorEastAsia"/>
          <w:sz w:val="24"/>
          <w:szCs w:val="24"/>
          <w:u w:val="single"/>
          <w:lang w:val="en-US" w:eastAsia="zh-CN"/>
        </w:rPr>
        <w:t xml:space="preserve"> 零 </w:t>
      </w:r>
      <w:r>
        <w:rPr>
          <w:rFonts w:hint="eastAsia" w:asciiTheme="minorEastAsia" w:hAnsiTheme="minorEastAsia"/>
          <w:sz w:val="24"/>
          <w:szCs w:val="24"/>
        </w:rPr>
        <w:t>元整（RMB</w:t>
      </w:r>
      <w:r>
        <w:rPr>
          <w:rFonts w:hint="eastAsia" w:asciiTheme="minorEastAsia" w:hAnsiTheme="minorEastAsia"/>
          <w:sz w:val="24"/>
          <w:szCs w:val="24"/>
          <w:u w:val="single"/>
          <w:lang w:val="en-US" w:eastAsia="zh-CN"/>
        </w:rPr>
        <w:t xml:space="preserve"> 0 </w:t>
      </w:r>
      <w:r>
        <w:rPr>
          <w:rFonts w:hint="eastAsia" w:asciiTheme="minorEastAsia" w:hAnsiTheme="minorEastAsia"/>
          <w:sz w:val="24"/>
          <w:szCs w:val="24"/>
        </w:rPr>
        <w:t>元）向乙方支付</w:t>
      </w:r>
      <w:r>
        <w:rPr>
          <w:rFonts w:hint="eastAsia" w:asciiTheme="minorEastAsia" w:hAnsiTheme="minorEastAsia"/>
          <w:sz w:val="24"/>
          <w:szCs w:val="24"/>
          <w:lang w:val="en-US" w:eastAsia="zh-CN"/>
        </w:rPr>
        <w:t>今年的平台服务</w:t>
      </w:r>
      <w:r>
        <w:rPr>
          <w:rFonts w:hint="eastAsia" w:asciiTheme="minorEastAsia" w:hAnsiTheme="minorEastAsia"/>
          <w:sz w:val="24"/>
          <w:szCs w:val="24"/>
        </w:rPr>
        <w:t>费用。</w:t>
      </w:r>
    </w:p>
    <w:p>
      <w:pPr>
        <w:numPr>
          <w:ilvl w:val="255"/>
          <w:numId w:val="0"/>
        </w:numPr>
        <w:spacing w:line="360" w:lineRule="auto"/>
        <w:rPr>
          <w:rFonts w:hint="eastAsia" w:asciiTheme="minorEastAsia" w:hAnsiTheme="minorEastAsia"/>
          <w:sz w:val="24"/>
          <w:szCs w:val="24"/>
        </w:rPr>
      </w:pPr>
    </w:p>
    <w:p>
      <w:pPr>
        <w:numPr>
          <w:ilvl w:val="255"/>
          <w:numId w:val="0"/>
        </w:numPr>
        <w:spacing w:line="360" w:lineRule="auto"/>
        <w:rPr>
          <w:rFonts w:asciiTheme="minorEastAsia" w:hAnsiTheme="minorEastAsia"/>
          <w:b/>
          <w:sz w:val="24"/>
          <w:szCs w:val="24"/>
        </w:rPr>
      </w:pPr>
      <w:r>
        <w:rPr>
          <w:rFonts w:hint="eastAsia" w:asciiTheme="minorEastAsia" w:hAnsiTheme="minorEastAsia"/>
          <w:b/>
          <w:sz w:val="24"/>
          <w:szCs w:val="24"/>
        </w:rPr>
        <w:t>第六条 保密</w:t>
      </w:r>
    </w:p>
    <w:p>
      <w:pPr>
        <w:spacing w:line="360" w:lineRule="auto"/>
        <w:ind w:firstLine="480" w:firstLineChars="20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6.1  甲乙双方应确保一方向另一方披露的所有信息和指定保密材料（包括本合同）为保密文件，并应以双方各自保密自己的保密文件相同的方法妥善保存。</w:t>
      </w:r>
    </w:p>
    <w:p>
      <w:pPr>
        <w:spacing w:line="360" w:lineRule="auto"/>
        <w:ind w:firstLine="480" w:firstLineChars="200"/>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6.2  未经另外一方书面同意，任何一方不得向人还第三方披露另一方的保密资料，否则违约方应赔偿守约方因此而遭到的全部经济损失，并支付违约金</w:t>
      </w:r>
      <w:r>
        <w:rPr>
          <w:rFonts w:hint="eastAsia" w:asciiTheme="minorEastAsia" w:hAnsiTheme="minorEastAsia"/>
          <w:sz w:val="24"/>
          <w:szCs w:val="24"/>
          <w:u w:val="single"/>
          <w:lang w:val="en-US" w:eastAsia="zh-CN"/>
        </w:rPr>
        <w:t>2400</w:t>
      </w:r>
      <w:r>
        <w:rPr>
          <w:rFonts w:hint="eastAsia" w:asciiTheme="minorEastAsia" w:hAnsiTheme="minorEastAsia"/>
          <w:sz w:val="24"/>
          <w:szCs w:val="24"/>
          <w:lang w:val="en-US" w:eastAsia="zh-CN"/>
        </w:rPr>
        <w:t>元。</w:t>
      </w:r>
    </w:p>
    <w:p>
      <w:pPr>
        <w:spacing w:line="360" w:lineRule="auto"/>
        <w:ind w:firstLine="480" w:firstLineChars="20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6.3  本保密条款一直有效，不因本合同终止或解除而无效。</w:t>
      </w:r>
    </w:p>
    <w:p>
      <w:pPr>
        <w:spacing w:line="360" w:lineRule="auto"/>
        <w:ind w:firstLine="480" w:firstLineChars="200"/>
        <w:rPr>
          <w:rFonts w:hint="default" w:asciiTheme="minorEastAsia" w:hAnsiTheme="minorEastAsia"/>
          <w:sz w:val="24"/>
          <w:szCs w:val="24"/>
          <w:lang w:val="en-US" w:eastAsia="zh-CN"/>
        </w:rPr>
      </w:pPr>
    </w:p>
    <w:p>
      <w:pPr>
        <w:spacing w:line="360" w:lineRule="auto"/>
        <w:rPr>
          <w:rFonts w:asciiTheme="minorEastAsia" w:hAnsiTheme="minorEastAsia"/>
          <w:b/>
          <w:sz w:val="24"/>
          <w:szCs w:val="24"/>
        </w:rPr>
      </w:pPr>
      <w:r>
        <w:rPr>
          <w:rFonts w:hint="eastAsia" w:asciiTheme="minorEastAsia" w:hAnsiTheme="minorEastAsia"/>
          <w:b/>
          <w:sz w:val="24"/>
          <w:szCs w:val="24"/>
        </w:rPr>
        <w:t>第七条  违约责任</w:t>
      </w:r>
    </w:p>
    <w:p>
      <w:pPr>
        <w:spacing w:line="360" w:lineRule="auto"/>
        <w:ind w:firstLine="480" w:firstLineChars="200"/>
        <w:rPr>
          <w:rFonts w:hint="eastAsia" w:asciiTheme="minorEastAsia" w:hAnsiTheme="minorEastAsia"/>
          <w:bCs/>
          <w:sz w:val="24"/>
          <w:szCs w:val="24"/>
        </w:rPr>
      </w:pPr>
      <w:r>
        <w:rPr>
          <w:rFonts w:hint="eastAsia" w:asciiTheme="minorEastAsia" w:hAnsiTheme="minorEastAsia"/>
          <w:bCs/>
          <w:sz w:val="24"/>
          <w:szCs w:val="24"/>
        </w:rPr>
        <w:t>双方应共同遵守协议条款及有关规定，如一方违约，违约方应承担守约方的实际经济损失并承担相应的违约责任。守约方有权视违约方违约情况的严重性提前解除协议。</w:t>
      </w:r>
    </w:p>
    <w:p>
      <w:pPr>
        <w:spacing w:line="360" w:lineRule="auto"/>
        <w:ind w:firstLine="480" w:firstLineChars="200"/>
        <w:rPr>
          <w:rFonts w:hint="eastAsia" w:asciiTheme="minorEastAsia" w:hAnsiTheme="minorEastAsia"/>
          <w:bCs/>
          <w:sz w:val="24"/>
          <w:szCs w:val="24"/>
        </w:rPr>
      </w:pPr>
    </w:p>
    <w:p>
      <w:pPr>
        <w:spacing w:line="360" w:lineRule="auto"/>
        <w:rPr>
          <w:rFonts w:asciiTheme="minorEastAsia" w:hAnsiTheme="minorEastAsia"/>
          <w:b/>
          <w:sz w:val="24"/>
          <w:szCs w:val="24"/>
        </w:rPr>
      </w:pPr>
      <w:r>
        <w:rPr>
          <w:rFonts w:hint="eastAsia" w:asciiTheme="minorEastAsia" w:hAnsiTheme="minorEastAsia"/>
          <w:b/>
          <w:sz w:val="24"/>
          <w:szCs w:val="24"/>
        </w:rPr>
        <w:t>第八条  协议期限</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本协议之有效期自</w:t>
      </w:r>
      <w:r>
        <w:rPr>
          <w:rFonts w:hint="eastAsia" w:asciiTheme="minorEastAsia" w:hAnsiTheme="minorEastAsia"/>
          <w:sz w:val="24"/>
          <w:szCs w:val="24"/>
          <w:u w:val="single"/>
          <w:lang w:val="en-US" w:eastAsia="zh-CN"/>
        </w:rPr>
        <w:t xml:space="preserve">      </w:t>
      </w:r>
      <w:r>
        <w:rPr>
          <w:rFonts w:hint="eastAsia" w:asciiTheme="minorEastAsia" w:hAnsiTheme="minorEastAsia"/>
          <w:sz w:val="24"/>
          <w:szCs w:val="24"/>
        </w:rPr>
        <w:t>年</w:t>
      </w:r>
      <w:r>
        <w:rPr>
          <w:rFonts w:hint="eastAsia" w:asciiTheme="minorEastAsia" w:hAnsiTheme="minorEastAsia"/>
          <w:sz w:val="24"/>
          <w:szCs w:val="24"/>
          <w:u w:val="single"/>
          <w:lang w:val="en-US" w:eastAsia="zh-CN"/>
        </w:rPr>
        <w:t xml:space="preserve">    </w:t>
      </w:r>
      <w:r>
        <w:rPr>
          <w:rFonts w:hint="eastAsia" w:asciiTheme="minorEastAsia" w:hAnsiTheme="minorEastAsia"/>
          <w:sz w:val="24"/>
          <w:szCs w:val="24"/>
        </w:rPr>
        <w:t>月</w:t>
      </w:r>
      <w:r>
        <w:rPr>
          <w:rFonts w:hint="eastAsia" w:asciiTheme="minorEastAsia" w:hAnsiTheme="minorEastAsia"/>
          <w:sz w:val="24"/>
          <w:szCs w:val="24"/>
          <w:u w:val="single"/>
          <w:lang w:val="en-US" w:eastAsia="zh-CN"/>
        </w:rPr>
        <w:t xml:space="preserve">    </w:t>
      </w:r>
      <w:r>
        <w:rPr>
          <w:rFonts w:hint="eastAsia" w:asciiTheme="minorEastAsia" w:hAnsiTheme="minorEastAsia"/>
          <w:sz w:val="24"/>
          <w:szCs w:val="24"/>
        </w:rPr>
        <w:t>日至</w:t>
      </w:r>
      <w:r>
        <w:rPr>
          <w:rFonts w:hint="eastAsia" w:asciiTheme="minorEastAsia" w:hAnsiTheme="minorEastAsia"/>
          <w:sz w:val="24"/>
          <w:szCs w:val="24"/>
          <w:u w:val="single"/>
          <w:lang w:val="en-US" w:eastAsia="zh-CN"/>
        </w:rPr>
        <w:t xml:space="preserve">      </w:t>
      </w:r>
      <w:r>
        <w:rPr>
          <w:rFonts w:hint="eastAsia" w:asciiTheme="minorEastAsia" w:hAnsiTheme="minorEastAsia"/>
          <w:sz w:val="24"/>
          <w:szCs w:val="24"/>
        </w:rPr>
        <w:t>年</w:t>
      </w:r>
      <w:r>
        <w:rPr>
          <w:rFonts w:hint="eastAsia" w:asciiTheme="minorEastAsia" w:hAnsiTheme="minorEastAsia"/>
          <w:sz w:val="24"/>
          <w:szCs w:val="24"/>
          <w:u w:val="single"/>
          <w:lang w:val="en-US" w:eastAsia="zh-CN"/>
        </w:rPr>
        <w:t xml:space="preserve">    </w:t>
      </w:r>
      <w:r>
        <w:rPr>
          <w:rFonts w:hint="eastAsia" w:asciiTheme="minorEastAsia" w:hAnsiTheme="minorEastAsia"/>
          <w:sz w:val="24"/>
          <w:szCs w:val="24"/>
        </w:rPr>
        <w:t>月</w:t>
      </w:r>
      <w:r>
        <w:rPr>
          <w:rFonts w:hint="eastAsia" w:asciiTheme="minorEastAsia" w:hAnsiTheme="minorEastAsia"/>
          <w:sz w:val="24"/>
          <w:szCs w:val="24"/>
          <w:u w:val="single"/>
          <w:lang w:val="en-US" w:eastAsia="zh-CN"/>
        </w:rPr>
        <w:t xml:space="preserve">    </w:t>
      </w:r>
      <w:r>
        <w:rPr>
          <w:rFonts w:hint="eastAsia" w:asciiTheme="minorEastAsia" w:hAnsiTheme="minorEastAsia"/>
          <w:sz w:val="24"/>
          <w:szCs w:val="24"/>
        </w:rPr>
        <w:t>日止。协议期满后，经双方当事人同意，可延长本协议有效期，或重新订立新的协议。</w:t>
      </w:r>
    </w:p>
    <w:p>
      <w:pPr>
        <w:spacing w:line="360" w:lineRule="auto"/>
        <w:rPr>
          <w:rFonts w:hint="eastAsia" w:asciiTheme="minorEastAsia" w:hAnsiTheme="minorEastAsia"/>
          <w:sz w:val="24"/>
          <w:szCs w:val="24"/>
        </w:rPr>
      </w:pPr>
    </w:p>
    <w:p>
      <w:pPr>
        <w:spacing w:line="360" w:lineRule="auto"/>
        <w:rPr>
          <w:rFonts w:asciiTheme="minorEastAsia" w:hAnsiTheme="minorEastAsia"/>
          <w:b/>
          <w:sz w:val="24"/>
          <w:szCs w:val="24"/>
        </w:rPr>
      </w:pPr>
      <w:r>
        <w:rPr>
          <w:rFonts w:hint="eastAsia" w:asciiTheme="minorEastAsia" w:hAnsiTheme="minorEastAsia"/>
          <w:b/>
          <w:sz w:val="24"/>
          <w:szCs w:val="24"/>
        </w:rPr>
        <w:t>第九条  协议终止及解除</w:t>
      </w:r>
    </w:p>
    <w:p>
      <w:pPr>
        <w:spacing w:line="360" w:lineRule="auto"/>
        <w:ind w:firstLine="420"/>
        <w:rPr>
          <w:rFonts w:hint="eastAsia" w:asciiTheme="minorEastAsia" w:hAnsiTheme="minorEastAsia"/>
          <w:sz w:val="24"/>
          <w:szCs w:val="24"/>
        </w:rPr>
      </w:pPr>
      <w:r>
        <w:rPr>
          <w:rFonts w:hint="eastAsia" w:asciiTheme="minorEastAsia" w:hAnsiTheme="minorEastAsia"/>
          <w:sz w:val="24"/>
          <w:szCs w:val="24"/>
        </w:rPr>
        <w:t>除本协议另有约定外，缔约双方中任一方在本协议有效期内提前终止本协议的，须提前 15 天以书面形式通知对方，经对方同意后双方签署书面补充协议终止本协议。</w:t>
      </w:r>
    </w:p>
    <w:p>
      <w:pPr>
        <w:spacing w:line="360" w:lineRule="auto"/>
        <w:ind w:firstLine="420"/>
        <w:rPr>
          <w:rFonts w:hint="eastAsia" w:asciiTheme="minorEastAsia" w:hAnsiTheme="minorEastAsia"/>
          <w:sz w:val="24"/>
          <w:szCs w:val="24"/>
        </w:rPr>
      </w:pPr>
    </w:p>
    <w:p>
      <w:pPr>
        <w:spacing w:line="360" w:lineRule="auto"/>
        <w:rPr>
          <w:rFonts w:asciiTheme="minorEastAsia" w:hAnsiTheme="minorEastAsia"/>
          <w:b/>
          <w:sz w:val="24"/>
          <w:szCs w:val="24"/>
        </w:rPr>
      </w:pPr>
      <w:r>
        <w:rPr>
          <w:rFonts w:hint="eastAsia" w:asciiTheme="minorEastAsia" w:hAnsiTheme="minorEastAsia"/>
          <w:b/>
          <w:sz w:val="24"/>
          <w:szCs w:val="24"/>
        </w:rPr>
        <w:t>第十条  通知与送达</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10.1  一方发给另一方的与本协议有关的通知应以书面形式送达，以传真、电报、电传、电子邮件等发送。以传真、电报、电传或电子邮件发送的，发送当日为送达日，以邮资预付的挂号信件，特快专递寄送的，签收日为送达日。</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10.2  双方确认本协议所列地址、电话、电子邮箱均由有效的联系方式，一方联系方式改变的应在7天内书面告知对方。</w:t>
      </w:r>
    </w:p>
    <w:p>
      <w:pPr>
        <w:spacing w:line="360" w:lineRule="auto"/>
        <w:ind w:firstLine="480" w:firstLineChars="200"/>
        <w:rPr>
          <w:rFonts w:hint="eastAsia" w:asciiTheme="minorEastAsia" w:hAnsiTheme="minorEastAsia"/>
          <w:sz w:val="24"/>
          <w:szCs w:val="24"/>
        </w:rPr>
      </w:pPr>
    </w:p>
    <w:p>
      <w:pPr>
        <w:spacing w:line="360" w:lineRule="auto"/>
        <w:rPr>
          <w:rFonts w:asciiTheme="minorEastAsia" w:hAnsiTheme="minorEastAsia"/>
          <w:b/>
          <w:sz w:val="24"/>
          <w:szCs w:val="24"/>
        </w:rPr>
      </w:pPr>
      <w:r>
        <w:rPr>
          <w:rFonts w:hint="eastAsia" w:asciiTheme="minorEastAsia" w:hAnsiTheme="minorEastAsia"/>
          <w:b/>
          <w:sz w:val="24"/>
          <w:szCs w:val="24"/>
        </w:rPr>
        <w:t>第十一条  争议的解决</w:t>
      </w:r>
    </w:p>
    <w:p>
      <w:pPr>
        <w:spacing w:line="360" w:lineRule="auto"/>
        <w:ind w:firstLine="42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11.1  因履行本协议产生的一切争议，双方应协商解决；协商不成的，任一方均有权向乙方所在地的人民法院提起诉讼。</w:t>
      </w:r>
    </w:p>
    <w:p>
      <w:pPr>
        <w:spacing w:line="360" w:lineRule="auto"/>
        <w:ind w:firstLine="42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11.2  本协议的签订、解释、变更、履行及争议的解决等均适用中华人民共和国大陆地区现行有效的法律。</w:t>
      </w:r>
    </w:p>
    <w:p>
      <w:pPr>
        <w:spacing w:line="360" w:lineRule="auto"/>
        <w:rPr>
          <w:rFonts w:hint="eastAsia" w:asciiTheme="minorEastAsia" w:hAnsiTheme="minorEastAsia"/>
          <w:sz w:val="24"/>
          <w:szCs w:val="24"/>
          <w:lang w:val="en-US" w:eastAsia="zh-CN"/>
        </w:rPr>
      </w:pPr>
    </w:p>
    <w:p>
      <w:pPr>
        <w:numPr>
          <w:ilvl w:val="0"/>
          <w:numId w:val="1"/>
        </w:numPr>
        <w:spacing w:line="360" w:lineRule="auto"/>
        <w:rPr>
          <w:rFonts w:hint="eastAsia" w:asciiTheme="minorEastAsia" w:hAnsiTheme="minorEastAsia"/>
          <w:b/>
          <w:sz w:val="24"/>
          <w:szCs w:val="24"/>
        </w:rPr>
      </w:pPr>
      <w:r>
        <w:rPr>
          <w:rFonts w:hint="eastAsia" w:asciiTheme="minorEastAsia" w:hAnsiTheme="minorEastAsia"/>
          <w:b/>
          <w:sz w:val="24"/>
          <w:szCs w:val="24"/>
        </w:rPr>
        <w:t xml:space="preserve"> 争议的解决</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1</w:t>
      </w:r>
      <w:r>
        <w:rPr>
          <w:rFonts w:hint="eastAsia" w:asciiTheme="minorEastAsia" w:hAnsiTheme="minorEastAsia"/>
          <w:sz w:val="24"/>
          <w:szCs w:val="24"/>
          <w:lang w:val="en-US" w:eastAsia="zh-CN"/>
        </w:rPr>
        <w:t>2</w:t>
      </w:r>
      <w:r>
        <w:rPr>
          <w:rFonts w:hint="eastAsia" w:asciiTheme="minorEastAsia" w:hAnsiTheme="minorEastAsia"/>
          <w:sz w:val="24"/>
          <w:szCs w:val="24"/>
        </w:rPr>
        <w:t>.2  不可抗力处理：如本协议履行期间，甲乙双方任何一方遭受不可抗力，均应在遭受不可抗力后尽快通知对方，并于通知之日起 15 日内提供相关证明文件，不可抗力持续达到三十日的，任一方有权经通知对方提前终止本协议。因不可抗力原因而导致本协议中止、终止的，双方均不须向对方承担违约责任。</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1</w:t>
      </w:r>
      <w:r>
        <w:rPr>
          <w:rFonts w:hint="eastAsia" w:asciiTheme="minorEastAsia" w:hAnsiTheme="minorEastAsia"/>
          <w:sz w:val="24"/>
          <w:szCs w:val="24"/>
          <w:lang w:val="en-US" w:eastAsia="zh-CN"/>
        </w:rPr>
        <w:t>2</w:t>
      </w:r>
      <w:r>
        <w:rPr>
          <w:rFonts w:hint="eastAsia" w:asciiTheme="minorEastAsia" w:hAnsiTheme="minorEastAsia"/>
          <w:sz w:val="24"/>
          <w:szCs w:val="24"/>
        </w:rPr>
        <w:t>.3  本协议自双方签字、盖章之日起生效，一式两份，甲乙双方各执壹份，具有同等法律效力。</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1</w:t>
      </w:r>
      <w:r>
        <w:rPr>
          <w:rFonts w:hint="eastAsia" w:asciiTheme="minorEastAsia" w:hAnsiTheme="minorEastAsia"/>
          <w:sz w:val="24"/>
          <w:szCs w:val="24"/>
          <w:lang w:val="en-US" w:eastAsia="zh-CN"/>
        </w:rPr>
        <w:t>2</w:t>
      </w:r>
      <w:r>
        <w:rPr>
          <w:rFonts w:hint="eastAsia" w:asciiTheme="minorEastAsia" w:hAnsiTheme="minorEastAsia"/>
          <w:sz w:val="24"/>
          <w:szCs w:val="24"/>
        </w:rPr>
        <w:t>.4  本协议未尽事宜，甲乙双方可订立补充协议，补充协议具有与本协议同等的法律效力。乙方平台规则是本协议的组成部分，与本协议具有同等的法律效力。</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1</w:t>
      </w:r>
      <w:r>
        <w:rPr>
          <w:rFonts w:hint="eastAsia" w:asciiTheme="minorEastAsia" w:hAnsiTheme="minorEastAsia"/>
          <w:sz w:val="24"/>
          <w:szCs w:val="24"/>
          <w:lang w:val="en-US" w:eastAsia="zh-CN"/>
        </w:rPr>
        <w:t>2</w:t>
      </w:r>
      <w:r>
        <w:rPr>
          <w:rFonts w:hint="eastAsia" w:asciiTheme="minorEastAsia" w:hAnsiTheme="minorEastAsia"/>
          <w:sz w:val="24"/>
          <w:szCs w:val="24"/>
        </w:rPr>
        <w:t>.5  本协议标题仅供参考之用，并不构成本协议的一部分，亦不得被用以解释本协议。</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1</w:t>
      </w:r>
      <w:r>
        <w:rPr>
          <w:rFonts w:hint="eastAsia" w:asciiTheme="minorEastAsia" w:hAnsiTheme="minorEastAsia"/>
          <w:sz w:val="24"/>
          <w:szCs w:val="24"/>
          <w:lang w:val="en-US" w:eastAsia="zh-CN"/>
        </w:rPr>
        <w:t>2</w:t>
      </w:r>
      <w:r>
        <w:rPr>
          <w:rFonts w:hint="eastAsia" w:asciiTheme="minorEastAsia" w:hAnsiTheme="minorEastAsia"/>
          <w:sz w:val="24"/>
          <w:szCs w:val="24"/>
        </w:rPr>
        <w:t>.6  本协议一方延迟或未能行使本协议下的权力、权利或救济不应作为对任何该等权力、权利或救济的弃权。</w:t>
      </w:r>
    </w:p>
    <w:p>
      <w:pPr>
        <w:spacing w:line="360" w:lineRule="auto"/>
        <w:rPr>
          <w:rFonts w:asciiTheme="minorEastAsia" w:hAnsiTheme="minorEastAsia"/>
          <w:sz w:val="24"/>
          <w:szCs w:val="24"/>
        </w:rPr>
      </w:pPr>
      <w:r>
        <w:rPr>
          <w:rFonts w:hint="eastAsia" w:asciiTheme="minorEastAsia" w:hAnsiTheme="minorEastAsia"/>
          <w:sz w:val="24"/>
          <w:szCs w:val="24"/>
        </w:rPr>
        <w:t>1</w:t>
      </w:r>
      <w:r>
        <w:rPr>
          <w:rFonts w:hint="eastAsia" w:asciiTheme="minorEastAsia" w:hAnsiTheme="minorEastAsia"/>
          <w:sz w:val="24"/>
          <w:szCs w:val="24"/>
          <w:lang w:val="en-US" w:eastAsia="zh-CN"/>
        </w:rPr>
        <w:t>2</w:t>
      </w:r>
      <w:r>
        <w:rPr>
          <w:rFonts w:hint="eastAsia" w:asciiTheme="minorEastAsia" w:hAnsiTheme="minorEastAsia"/>
          <w:sz w:val="24"/>
          <w:szCs w:val="24"/>
        </w:rPr>
        <w:t>.7  如果本协议的任何条款或规定在任何适用法律下被认定为全部或部分无效或不可强制执行，其应（在该等无效或不可强制执行的范围内）从本协议中被排除，但本协议的所有其他条款和规定均保持全部有效。</w:t>
      </w:r>
    </w:p>
    <w:p>
      <w:pPr>
        <w:spacing w:line="360" w:lineRule="auto"/>
        <w:rPr>
          <w:rFonts w:hint="default" w:asciiTheme="minorEastAsia" w:hAnsiTheme="minorEastAsia"/>
          <w:b/>
          <w:sz w:val="24"/>
          <w:szCs w:val="24"/>
          <w:lang w:val="en-US" w:eastAsia="zh-CN"/>
        </w:rPr>
      </w:pPr>
      <w:bookmarkStart w:id="0" w:name="_GoBack"/>
      <w:bookmarkEnd w:id="0"/>
    </w:p>
    <w:p>
      <w:pPr>
        <w:spacing w:line="360" w:lineRule="auto"/>
        <w:rPr>
          <w:rFonts w:asciiTheme="minorEastAsia" w:hAnsiTheme="minorEastAsia"/>
          <w:sz w:val="24"/>
          <w:szCs w:val="24"/>
        </w:rPr>
      </w:pPr>
      <w:r>
        <w:rPr>
          <w:rFonts w:hint="eastAsia" w:asciiTheme="minorEastAsia" w:hAnsiTheme="minorEastAsia"/>
          <w:sz w:val="24"/>
          <w:szCs w:val="24"/>
        </w:rPr>
        <w:t>（</w:t>
      </w:r>
      <w:r>
        <w:rPr>
          <w:rFonts w:hint="eastAsia" w:asciiTheme="minorEastAsia" w:hAnsiTheme="minorEastAsia"/>
          <w:sz w:val="24"/>
          <w:szCs w:val="24"/>
          <w:lang w:val="en-US" w:eastAsia="zh-CN"/>
        </w:rPr>
        <w:t>本页</w:t>
      </w:r>
      <w:r>
        <w:rPr>
          <w:rFonts w:hint="eastAsia" w:asciiTheme="minorEastAsia" w:hAnsiTheme="minorEastAsia"/>
          <w:sz w:val="24"/>
          <w:szCs w:val="24"/>
        </w:rPr>
        <w:t>以下无正文）</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tbl>
      <w:tblPr>
        <w:tblStyle w:val="9"/>
        <w:tblW w:w="10256" w:type="dxa"/>
        <w:jc w:val="center"/>
        <w:tblLayout w:type="fixed"/>
        <w:tblCellMar>
          <w:top w:w="0" w:type="dxa"/>
          <w:left w:w="108" w:type="dxa"/>
          <w:bottom w:w="0" w:type="dxa"/>
          <w:right w:w="108" w:type="dxa"/>
        </w:tblCellMar>
      </w:tblPr>
      <w:tblGrid>
        <w:gridCol w:w="5186"/>
        <w:gridCol w:w="5070"/>
      </w:tblGrid>
      <w:tr>
        <w:tblPrEx>
          <w:tblCellMar>
            <w:top w:w="0" w:type="dxa"/>
            <w:left w:w="108" w:type="dxa"/>
            <w:bottom w:w="0" w:type="dxa"/>
            <w:right w:w="108" w:type="dxa"/>
          </w:tblCellMar>
        </w:tblPrEx>
        <w:trPr>
          <w:trHeight w:val="776" w:hRule="atLeast"/>
          <w:jc w:val="center"/>
        </w:trPr>
        <w:tc>
          <w:tcPr>
            <w:tcW w:w="5186" w:type="dxa"/>
            <w:shd w:val="clear" w:color="auto" w:fill="auto"/>
          </w:tcPr>
          <w:p>
            <w:pPr>
              <w:spacing w:line="360" w:lineRule="exact"/>
              <w:rPr>
                <w:rFonts w:hint="default" w:ascii="黑体" w:hAnsi="黑体" w:eastAsia="黑体" w:cs="MS Mincho"/>
                <w:color w:val="000000" w:themeColor="text1"/>
                <w:spacing w:val="6"/>
                <w:szCs w:val="21"/>
                <w:lang w:val="en-US" w:eastAsia="zh-CN"/>
                <w14:textFill>
                  <w14:solidFill>
                    <w14:schemeClr w14:val="tx1"/>
                  </w14:solidFill>
                </w14:textFill>
              </w:rPr>
            </w:pPr>
            <w:r>
              <w:rPr>
                <w:rFonts w:ascii="黑体" w:hAnsi="黑体" w:eastAsia="黑体" w:cs="MS Mincho"/>
                <w:color w:val="000000" w:themeColor="text1"/>
                <w:spacing w:val="6"/>
                <w:szCs w:val="21"/>
                <w14:textFill>
                  <w14:solidFill>
                    <w14:schemeClr w14:val="tx1"/>
                  </w14:solidFill>
                </w14:textFill>
              </w:rPr>
              <w:t>甲方：</w:t>
            </w:r>
          </w:p>
          <w:p>
            <w:pPr>
              <w:spacing w:line="360" w:lineRule="exact"/>
              <w:rPr>
                <w:rFonts w:ascii="黑体" w:hAnsi="黑体" w:eastAsia="黑体" w:cs="华文仿宋"/>
                <w:color w:val="000000" w:themeColor="text1"/>
                <w:spacing w:val="6"/>
                <w:szCs w:val="21"/>
                <w14:textFill>
                  <w14:solidFill>
                    <w14:schemeClr w14:val="tx1"/>
                  </w14:solidFill>
                </w14:textFill>
              </w:rPr>
            </w:pPr>
            <w:r>
              <w:rPr>
                <w:rFonts w:ascii="黑体" w:hAnsi="黑体" w:eastAsia="黑体" w:cs="MS Mincho"/>
                <w:color w:val="000000" w:themeColor="text1"/>
                <w:spacing w:val="6"/>
                <w:szCs w:val="21"/>
                <w14:textFill>
                  <w14:solidFill>
                    <w14:schemeClr w14:val="tx1"/>
                  </w14:solidFill>
                </w14:textFill>
              </w:rPr>
              <w:t xml:space="preserve">          （公章）</w:t>
            </w:r>
            <w:r>
              <w:rPr>
                <w:rFonts w:ascii="黑体" w:hAnsi="黑体" w:eastAsia="黑体" w:cs="华文仿宋"/>
                <w:color w:val="000000" w:themeColor="text1"/>
                <w:spacing w:val="6"/>
                <w:szCs w:val="21"/>
                <w14:textFill>
                  <w14:solidFill>
                    <w14:schemeClr w14:val="tx1"/>
                  </w14:solidFill>
                </w14:textFill>
              </w:rPr>
              <w:t xml:space="preserve">          </w:t>
            </w:r>
          </w:p>
        </w:tc>
        <w:tc>
          <w:tcPr>
            <w:tcW w:w="5070" w:type="dxa"/>
            <w:shd w:val="clear" w:color="auto" w:fill="auto"/>
          </w:tcPr>
          <w:p>
            <w:pPr>
              <w:spacing w:line="360" w:lineRule="exact"/>
              <w:rPr>
                <w:rFonts w:ascii="黑体" w:hAnsi="黑体" w:eastAsia="黑体" w:cs="MS Mincho"/>
                <w:color w:val="000000" w:themeColor="text1"/>
                <w:spacing w:val="6"/>
                <w:szCs w:val="21"/>
                <w14:textFill>
                  <w14:solidFill>
                    <w14:schemeClr w14:val="tx1"/>
                  </w14:solidFill>
                </w14:textFill>
              </w:rPr>
            </w:pPr>
            <w:r>
              <w:rPr>
                <w:rFonts w:ascii="黑体" w:hAnsi="黑体" w:eastAsia="黑体" w:cs="MS Mincho"/>
                <w:color w:val="000000" w:themeColor="text1"/>
                <w:spacing w:val="6"/>
                <w:szCs w:val="21"/>
                <w14:textFill>
                  <w14:solidFill>
                    <w14:schemeClr w14:val="tx1"/>
                  </w14:solidFill>
                </w14:textFill>
              </w:rPr>
              <w:t xml:space="preserve">  乙方：</w:t>
            </w:r>
            <w:r>
              <w:rPr>
                <w:rFonts w:hint="eastAsia" w:ascii="黑体" w:hAnsi="黑体" w:eastAsia="黑体" w:cs="MS Mincho"/>
                <w:color w:val="000000" w:themeColor="text1"/>
                <w:spacing w:val="6"/>
                <w:szCs w:val="21"/>
                <w:lang w:val="en-US" w:eastAsia="zh-CN"/>
                <w14:textFill>
                  <w14:solidFill>
                    <w14:schemeClr w14:val="tx1"/>
                  </w14:solidFill>
                </w14:textFill>
              </w:rPr>
              <w:t>西安泛科幻网络科技有限公司</w:t>
            </w:r>
          </w:p>
          <w:p>
            <w:pPr>
              <w:spacing w:line="360" w:lineRule="exact"/>
              <w:ind w:firstLine="1110" w:firstLineChars="500"/>
              <w:rPr>
                <w:rFonts w:ascii="黑体" w:hAnsi="黑体" w:eastAsia="黑体" w:cs="华文仿宋"/>
                <w:color w:val="000000" w:themeColor="text1"/>
                <w:spacing w:val="6"/>
                <w:szCs w:val="21"/>
                <w14:textFill>
                  <w14:solidFill>
                    <w14:schemeClr w14:val="tx1"/>
                  </w14:solidFill>
                </w14:textFill>
              </w:rPr>
            </w:pPr>
            <w:r>
              <w:rPr>
                <w:rFonts w:ascii="黑体" w:hAnsi="黑体" w:eastAsia="黑体" w:cs="华文仿宋"/>
                <w:color w:val="000000" w:themeColor="text1"/>
                <w:spacing w:val="6"/>
                <w:kern w:val="0"/>
                <w:szCs w:val="21"/>
                <w14:textFill>
                  <w14:solidFill>
                    <w14:schemeClr w14:val="tx1"/>
                  </w14:solidFill>
                </w14:textFill>
              </w:rPr>
              <w:t xml:space="preserve">  </w:t>
            </w:r>
            <w:r>
              <w:rPr>
                <w:rFonts w:hint="eastAsia" w:ascii="黑体" w:hAnsi="黑体" w:eastAsia="黑体" w:cs="华文仿宋"/>
                <w:color w:val="000000" w:themeColor="text1"/>
                <w:spacing w:val="6"/>
                <w:kern w:val="0"/>
                <w:szCs w:val="21"/>
                <w14:textFill>
                  <w14:solidFill>
                    <w14:schemeClr w14:val="tx1"/>
                  </w14:solidFill>
                </w14:textFill>
              </w:rPr>
              <w:t>（公章）</w:t>
            </w:r>
          </w:p>
        </w:tc>
      </w:tr>
      <w:tr>
        <w:tblPrEx>
          <w:tblCellMar>
            <w:top w:w="0" w:type="dxa"/>
            <w:left w:w="108" w:type="dxa"/>
            <w:bottom w:w="0" w:type="dxa"/>
            <w:right w:w="108" w:type="dxa"/>
          </w:tblCellMar>
        </w:tblPrEx>
        <w:trPr>
          <w:trHeight w:val="520" w:hRule="atLeast"/>
          <w:jc w:val="center"/>
        </w:trPr>
        <w:tc>
          <w:tcPr>
            <w:tcW w:w="5186" w:type="dxa"/>
            <w:shd w:val="clear" w:color="auto" w:fill="auto"/>
          </w:tcPr>
          <w:p>
            <w:pPr>
              <w:spacing w:line="360" w:lineRule="exact"/>
              <w:rPr>
                <w:rFonts w:ascii="黑体" w:hAnsi="黑体" w:eastAsia="黑体" w:cs="华文仿宋"/>
                <w:color w:val="000000" w:themeColor="text1"/>
                <w:spacing w:val="6"/>
                <w:szCs w:val="21"/>
                <w14:textFill>
                  <w14:solidFill>
                    <w14:schemeClr w14:val="tx1"/>
                  </w14:solidFill>
                </w14:textFill>
              </w:rPr>
            </w:pPr>
            <w:r>
              <w:rPr>
                <w:rFonts w:hint="eastAsia" w:ascii="黑体" w:hAnsi="黑体" w:eastAsia="黑体" w:cs="华文仿宋"/>
                <w:color w:val="000000" w:themeColor="text1"/>
                <w:spacing w:val="6"/>
                <w:szCs w:val="21"/>
                <w14:textFill>
                  <w14:solidFill>
                    <w14:schemeClr w14:val="tx1"/>
                  </w14:solidFill>
                </w14:textFill>
              </w:rPr>
              <w:t>法定代表人（或授权人）：</w:t>
            </w:r>
          </w:p>
        </w:tc>
        <w:tc>
          <w:tcPr>
            <w:tcW w:w="5070" w:type="dxa"/>
            <w:shd w:val="clear" w:color="auto" w:fill="auto"/>
          </w:tcPr>
          <w:p>
            <w:pPr>
              <w:spacing w:line="360" w:lineRule="exact"/>
              <w:rPr>
                <w:rFonts w:ascii="黑体" w:hAnsi="黑体" w:eastAsia="黑体" w:cs="华文仿宋"/>
                <w:color w:val="000000" w:themeColor="text1"/>
                <w:spacing w:val="6"/>
                <w:szCs w:val="21"/>
                <w14:textFill>
                  <w14:solidFill>
                    <w14:schemeClr w14:val="tx1"/>
                  </w14:solidFill>
                </w14:textFill>
              </w:rPr>
            </w:pPr>
            <w:r>
              <w:rPr>
                <w:rFonts w:hint="eastAsia" w:ascii="黑体" w:hAnsi="黑体" w:eastAsia="黑体" w:cs="华文仿宋"/>
                <w:color w:val="000000" w:themeColor="text1"/>
                <w:spacing w:val="6"/>
                <w:szCs w:val="21"/>
                <w14:textFill>
                  <w14:solidFill>
                    <w14:schemeClr w14:val="tx1"/>
                  </w14:solidFill>
                </w14:textFill>
              </w:rPr>
              <w:t xml:space="preserve">  法定代表人（或授权人）：</w:t>
            </w:r>
          </w:p>
        </w:tc>
      </w:tr>
      <w:tr>
        <w:tblPrEx>
          <w:tblCellMar>
            <w:top w:w="0" w:type="dxa"/>
            <w:left w:w="108" w:type="dxa"/>
            <w:bottom w:w="0" w:type="dxa"/>
            <w:right w:w="108" w:type="dxa"/>
          </w:tblCellMar>
        </w:tblPrEx>
        <w:trPr>
          <w:trHeight w:val="520" w:hRule="atLeast"/>
          <w:jc w:val="center"/>
        </w:trPr>
        <w:tc>
          <w:tcPr>
            <w:tcW w:w="5186" w:type="dxa"/>
            <w:shd w:val="clear" w:color="auto" w:fill="auto"/>
          </w:tcPr>
          <w:p>
            <w:pPr>
              <w:spacing w:line="360" w:lineRule="exact"/>
              <w:rPr>
                <w:rFonts w:ascii="黑体" w:hAnsi="黑体" w:eastAsia="黑体" w:cs="华文仿宋"/>
                <w:color w:val="000000" w:themeColor="text1"/>
                <w:spacing w:val="6"/>
                <w:szCs w:val="21"/>
                <w14:textFill>
                  <w14:solidFill>
                    <w14:schemeClr w14:val="tx1"/>
                  </w14:solidFill>
                </w14:textFill>
              </w:rPr>
            </w:pPr>
            <w:r>
              <w:rPr>
                <w:rFonts w:hint="eastAsia" w:ascii="黑体" w:hAnsi="黑体" w:eastAsia="黑体" w:cs="华文仿宋"/>
                <w:color w:val="000000" w:themeColor="text1"/>
                <w:spacing w:val="6"/>
                <w:szCs w:val="21"/>
                <w14:textFill>
                  <w14:solidFill>
                    <w14:schemeClr w14:val="tx1"/>
                  </w14:solidFill>
                </w14:textFill>
              </w:rPr>
              <w:t xml:space="preserve">                   年    月    日</w:t>
            </w:r>
          </w:p>
        </w:tc>
        <w:tc>
          <w:tcPr>
            <w:tcW w:w="5070" w:type="dxa"/>
            <w:shd w:val="clear" w:color="auto" w:fill="auto"/>
          </w:tcPr>
          <w:p>
            <w:pPr>
              <w:spacing w:line="360" w:lineRule="exact"/>
              <w:jc w:val="center"/>
              <w:rPr>
                <w:rFonts w:ascii="黑体" w:hAnsi="黑体" w:eastAsia="黑体" w:cs="华文仿宋"/>
                <w:color w:val="000000" w:themeColor="text1"/>
                <w:spacing w:val="6"/>
                <w:szCs w:val="21"/>
                <w14:textFill>
                  <w14:solidFill>
                    <w14:schemeClr w14:val="tx1"/>
                  </w14:solidFill>
                </w14:textFill>
              </w:rPr>
            </w:pPr>
            <w:r>
              <w:rPr>
                <w:rFonts w:hint="eastAsia" w:ascii="黑体" w:hAnsi="黑体" w:eastAsia="黑体" w:cs="华文仿宋"/>
                <w:color w:val="000000" w:themeColor="text1"/>
                <w:spacing w:val="6"/>
                <w:szCs w:val="21"/>
                <w14:textFill>
                  <w14:solidFill>
                    <w14:schemeClr w14:val="tx1"/>
                  </w14:solidFill>
                </w14:textFill>
              </w:rPr>
              <w:t xml:space="preserve">                        年    月    日</w:t>
            </w:r>
          </w:p>
        </w:tc>
      </w:tr>
    </w:tbl>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Source Han Serif CN">
    <w:altName w:val="宋体"/>
    <w:panose1 w:val="00000000000000000000"/>
    <w:charset w:val="86"/>
    <w:family w:val="auto"/>
    <w:pitch w:val="default"/>
    <w:sig w:usb0="00000000" w:usb1="00000000" w:usb2="00000016" w:usb3="00000000" w:csb0="00060107" w:csb1="00000000"/>
  </w:font>
  <w:font w:name="&amp;quot">
    <w:altName w:val="Cambria"/>
    <w:panose1 w:val="00000000000000000000"/>
    <w:charset w:val="00"/>
    <w:family w:val="roman"/>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7797"/>
        <w:tab w:val="clear" w:pos="8306"/>
      </w:tabs>
      <w:ind w:left="-798" w:leftChars="-380" w:right="-735" w:rightChars="-350" w:firstLine="142"/>
      <w:jc w:val="center"/>
      <w:rPr>
        <w:rFonts w:ascii="微软雅黑" w:hAnsi="微软雅黑" w:eastAsia="微软雅黑"/>
        <w:color w:val="262626" w:themeColor="text1" w:themeTint="D9"/>
        <w:sz w:val="13"/>
        <w:szCs w:val="13"/>
        <w14:textFill>
          <w14:solidFill>
            <w14:schemeClr w14:val="tx1">
              <w14:lumMod w14:val="85000"/>
              <w14:lumOff w14:val="15000"/>
            </w14:schemeClr>
          </w14:solidFill>
        </w14:textFill>
      </w:rPr>
    </w:pPr>
    <w:r>
      <w:rPr>
        <w:rFonts w:hint="default" w:ascii="微软雅黑" w:hAnsi="微软雅黑" w:eastAsia="微软雅黑"/>
        <w:color w:val="000000" w:themeColor="text1"/>
        <w:sz w:val="13"/>
        <w:szCs w:val="13"/>
        <w:lang w:val="en-US"/>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-58420</wp:posOffset>
              </wp:positionH>
              <wp:positionV relativeFrom="paragraph">
                <wp:posOffset>-68580</wp:posOffset>
              </wp:positionV>
              <wp:extent cx="6066790" cy="1905"/>
              <wp:effectExtent l="0" t="0" r="0" b="0"/>
              <wp:wrapNone/>
              <wp:docPr id="2" name="直接连接符 2"/>
              <wp:cNvGraphicFramePr/>
              <a:graphic xmlns:a="http://schemas.openxmlformats.org/drawingml/2006/main">
                <a:graphicData uri="http://schemas.microsoft.com/office/word/2010/wordprocessingShape">
                  <wps:wsp>
                    <wps:cNvCnPr/>
                    <wps:spPr>
                      <a:xfrm>
                        <a:off x="0" y="0"/>
                        <a:ext cx="6066790" cy="1905"/>
                      </a:xfrm>
                      <a:prstGeom prst="line">
                        <a:avLst/>
                      </a:prstGeom>
                      <a:ln w="3810" cap="flat" cmpd="sng">
                        <a:solidFill>
                          <a:srgbClr val="40404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6pt;margin-top:-5.4pt;height:0.15pt;width:477.7pt;z-index:251671552;mso-width-relative:page;mso-height-relative:page;" filled="f" stroked="t" coordsize="21600,21600" o:gfxdata="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qrBqHWAAAACgEAAA8AAAAAAAAA&#10;AQAgAAAAIgAAAGRycy9kb3ducmV2LnhtbFBLAQIUABQAAAAIAIdO4kBhWmkX2gEAAJsDAAAOAAAA&#10;AAAAAAEAIAAAACUBAABkcnMvZTJvRG9jLnhtbFBLBQYAAAAABgAGAFkBAABxBQAAAAA=&#10;">
              <v:fill on="f" focussize="0,0"/>
              <v:stroke weight="0.3pt" color="#404040" joinstyle="round"/>
              <v:imagedata o:title=""/>
              <o:lock v:ext="edit" aspectratio="f"/>
            </v:line>
          </w:pict>
        </mc:Fallback>
      </mc:AlternateContent>
    </w:r>
    <w:r>
      <w:rPr>
        <w:rFonts w:hint="eastAsia" w:ascii="微软雅黑" w:hAnsi="微软雅黑" w:eastAsia="微软雅黑"/>
        <w:color w:val="000000" w:themeColor="text1"/>
        <w:sz w:val="13"/>
        <w:szCs w:val="13"/>
        <w:lang w:val="en-US" w:eastAsia="zh-CN"/>
        <w14:textFill>
          <w14:solidFill>
            <w14:schemeClr w14:val="tx1"/>
          </w14:solidFill>
        </w14:textFill>
      </w:rPr>
      <w:t>西安泛科幻网络科技有限公司</w:t>
    </w:r>
    <w:r>
      <w:rPr>
        <w:rFonts w:hint="eastAsia" w:ascii="微软雅黑" w:hAnsi="微软雅黑" w:eastAsia="微软雅黑"/>
        <w:color w:val="262626" w:themeColor="text1" w:themeTint="D9"/>
        <w:sz w:val="13"/>
        <w:szCs w:val="13"/>
        <w14:textFill>
          <w14:solidFill>
            <w14:schemeClr w14:val="tx1">
              <w14:lumMod w14:val="85000"/>
              <w14:lumOff w14:val="15000"/>
            </w14:schemeClr>
          </w14:solidFill>
        </w14:textFill>
      </w:rPr>
      <w:t xml:space="preserve">        邮箱：</w:t>
    </w:r>
    <w:r>
      <w:rPr>
        <w:rFonts w:hint="eastAsia" w:ascii="微软雅黑" w:hAnsi="微软雅黑" w:eastAsia="微软雅黑"/>
        <w:color w:val="262626" w:themeColor="text1" w:themeTint="D9"/>
        <w:sz w:val="13"/>
        <w:szCs w:val="13"/>
        <w:lang w:val="en-US" w:eastAsia="zh-CN"/>
        <w14:textFill>
          <w14:solidFill>
            <w14:schemeClr w14:val="tx1">
              <w14:lumMod w14:val="85000"/>
              <w14:lumOff w14:val="15000"/>
            </w14:schemeClr>
          </w14:solidFill>
        </w14:textFill>
      </w:rPr>
      <w:t>fanscifi@163.co'm</w:t>
    </w:r>
    <w:r>
      <w:rPr>
        <w:rFonts w:hint="eastAsia" w:ascii="微软雅黑" w:hAnsi="微软雅黑" w:eastAsia="微软雅黑"/>
        <w:color w:val="262626" w:themeColor="text1" w:themeTint="D9"/>
        <w:sz w:val="13"/>
        <w:szCs w:val="13"/>
        <w14:textFill>
          <w14:solidFill>
            <w14:schemeClr w14:val="tx1">
              <w14:lumMod w14:val="85000"/>
              <w14:lumOff w14:val="15000"/>
            </w14:schemeClr>
          </w14:solidFill>
        </w14:textFill>
      </w:rPr>
      <w:t xml:space="preserve">    地址：西安市长安文化中心A座4D-1-1</w:t>
    </w:r>
  </w:p>
  <w:p>
    <w:pPr>
      <w:pStyle w:val="5"/>
      <w:framePr w:wrap="around" w:vAnchor="text" w:hAnchor="page" w:x="5902" w:y="45"/>
      <w:rPr>
        <w:rStyle w:val="11"/>
      </w:rPr>
    </w:pPr>
    <w:r>
      <w:rPr>
        <w:rStyle w:val="11"/>
        <w:rFonts w:hint="eastAsia"/>
      </w:rPr>
      <w:t xml:space="preserve">- </w:t>
    </w:r>
    <w:r>
      <w:rPr>
        <w:rStyle w:val="11"/>
      </w:rPr>
      <w:fldChar w:fldCharType="begin"/>
    </w:r>
    <w:r>
      <w:rPr>
        <w:rStyle w:val="11"/>
      </w:rPr>
      <w:instrText xml:space="preserve">PAGE  </w:instrText>
    </w:r>
    <w:r>
      <w:rPr>
        <w:rStyle w:val="11"/>
      </w:rPr>
      <w:fldChar w:fldCharType="separate"/>
    </w:r>
    <w:r>
      <w:rPr>
        <w:rStyle w:val="11"/>
      </w:rPr>
      <w:t>1</w:t>
    </w:r>
    <w:r>
      <w:rPr>
        <w:rStyle w:val="11"/>
      </w:rPr>
      <w:fldChar w:fldCharType="end"/>
    </w:r>
    <w:r>
      <w:rPr>
        <w:rStyle w:val="11"/>
        <w:rFonts w:hint="eastAsia"/>
      </w:rPr>
      <w:t xml:space="preserve"> -</w:t>
    </w:r>
  </w:p>
  <w:p>
    <w:pPr>
      <w:pStyle w:val="5"/>
      <w:tabs>
        <w:tab w:val="right" w:pos="7797"/>
        <w:tab w:val="clear" w:pos="8306"/>
      </w:tabs>
      <w:ind w:left="-798" w:leftChars="-380" w:right="-735" w:rightChars="-350" w:firstLine="142"/>
      <w:jc w:val="center"/>
      <w:rPr>
        <w:rFonts w:ascii="微软雅黑" w:hAnsi="微软雅黑" w:eastAsia="微软雅黑"/>
        <w:color w:val="262626" w:themeColor="text1" w:themeTint="D9"/>
        <w:sz w:val="13"/>
        <w:szCs w:val="13"/>
        <w14:textFill>
          <w14:solidFill>
            <w14:schemeClr w14:val="tx1">
              <w14:lumMod w14:val="85000"/>
              <w14:lumOff w14:val="15000"/>
            </w14:schemeClr>
          </w14:solidFill>
        </w14:textFill>
      </w:rPr>
    </w:pP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drawing>
        <wp:inline distT="0" distB="0" distL="114300" distR="114300">
          <wp:extent cx="5263515" cy="217170"/>
          <wp:effectExtent l="0" t="0" r="9525" b="11430"/>
          <wp:docPr id="3" name="图片 3" descr="C:\Users\ZiyuanLiu\Desktop\20190723074024.png20190723074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ZiyuanLiu\Desktop\20190723074024.png20190723074024"/>
                  <pic:cNvPicPr>
                    <a:picLocks noChangeAspect="1"/>
                  </pic:cNvPicPr>
                </pic:nvPicPr>
                <pic:blipFill>
                  <a:blip r:embed="rId1"/>
                  <a:srcRect/>
                  <a:stretch>
                    <a:fillRect/>
                  </a:stretch>
                </pic:blipFill>
                <pic:spPr>
                  <a:xfrm>
                    <a:off x="0" y="0"/>
                    <a:ext cx="5263515" cy="2171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FEF9BC"/>
    <w:multiLevelType w:val="singleLevel"/>
    <w:tmpl w:val="F1FEF9BC"/>
    <w:lvl w:ilvl="0" w:tentative="0">
      <w:start w:val="12"/>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92"/>
    <w:rsid w:val="000967F2"/>
    <w:rsid w:val="00164A1D"/>
    <w:rsid w:val="00200E2D"/>
    <w:rsid w:val="00240D7A"/>
    <w:rsid w:val="00283887"/>
    <w:rsid w:val="002F09B3"/>
    <w:rsid w:val="0038616E"/>
    <w:rsid w:val="00416FD4"/>
    <w:rsid w:val="004601D8"/>
    <w:rsid w:val="00501C4D"/>
    <w:rsid w:val="00595305"/>
    <w:rsid w:val="007C2A76"/>
    <w:rsid w:val="00817092"/>
    <w:rsid w:val="00B06BD3"/>
    <w:rsid w:val="00F15EAA"/>
    <w:rsid w:val="00F31A6D"/>
    <w:rsid w:val="04486F8B"/>
    <w:rsid w:val="05C97C7E"/>
    <w:rsid w:val="07730A00"/>
    <w:rsid w:val="088B23FB"/>
    <w:rsid w:val="0AF453BC"/>
    <w:rsid w:val="0DD51E92"/>
    <w:rsid w:val="0F2A4C9C"/>
    <w:rsid w:val="1034569B"/>
    <w:rsid w:val="14477D4F"/>
    <w:rsid w:val="14573340"/>
    <w:rsid w:val="14D07CC5"/>
    <w:rsid w:val="179868D3"/>
    <w:rsid w:val="180127D8"/>
    <w:rsid w:val="1A9E13C7"/>
    <w:rsid w:val="1F4907C3"/>
    <w:rsid w:val="27895AA5"/>
    <w:rsid w:val="289A5066"/>
    <w:rsid w:val="2B0F3076"/>
    <w:rsid w:val="2B7E01BA"/>
    <w:rsid w:val="30D67C08"/>
    <w:rsid w:val="35473A29"/>
    <w:rsid w:val="35840A99"/>
    <w:rsid w:val="370D541F"/>
    <w:rsid w:val="391C1B65"/>
    <w:rsid w:val="4084058A"/>
    <w:rsid w:val="44674DA2"/>
    <w:rsid w:val="4B14473D"/>
    <w:rsid w:val="4D7C6D9F"/>
    <w:rsid w:val="53AE0107"/>
    <w:rsid w:val="553834CD"/>
    <w:rsid w:val="556D02A0"/>
    <w:rsid w:val="58353286"/>
    <w:rsid w:val="5A0F360F"/>
    <w:rsid w:val="6117788F"/>
    <w:rsid w:val="614F0A45"/>
    <w:rsid w:val="622652A6"/>
    <w:rsid w:val="62FD6823"/>
    <w:rsid w:val="63985AB6"/>
    <w:rsid w:val="641743E0"/>
    <w:rsid w:val="78623D1D"/>
    <w:rsid w:val="7D873088"/>
    <w:rsid w:val="7F597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ody Text Indent"/>
    <w:basedOn w:val="1"/>
    <w:qFormat/>
    <w:uiPriority w:val="0"/>
    <w:pPr>
      <w:spacing w:line="360" w:lineRule="exact"/>
      <w:ind w:firstLine="444" w:firstLineChars="200"/>
    </w:pPr>
    <w:rPr>
      <w:rFonts w:ascii="宋体" w:hAnsi="宋体"/>
      <w:spacing w:val="6"/>
    </w:rPr>
  </w:style>
  <w:style w:type="paragraph" w:styleId="4">
    <w:name w:val="Balloon Text"/>
    <w:basedOn w:val="1"/>
    <w:link w:val="13"/>
    <w:semiHidden/>
    <w:unhideWhenUsed/>
    <w:qFormat/>
    <w:uiPriority w:val="99"/>
    <w:rPr>
      <w:sz w:val="18"/>
      <w:szCs w:val="18"/>
    </w:r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2"/>
    <w:next w:val="2"/>
    <w:link w:val="15"/>
    <w:semiHidden/>
    <w:unhideWhenUsed/>
    <w:qFormat/>
    <w:uiPriority w:val="99"/>
    <w:rPr>
      <w:b/>
      <w:bCs/>
    </w:rPr>
  </w:style>
  <w:style w:type="character" w:styleId="11">
    <w:name w:val="page number"/>
    <w:basedOn w:val="10"/>
    <w:semiHidden/>
    <w:unhideWhenUsed/>
    <w:qFormat/>
    <w:uiPriority w:val="99"/>
  </w:style>
  <w:style w:type="character" w:styleId="12">
    <w:name w:val="annotation reference"/>
    <w:basedOn w:val="10"/>
    <w:semiHidden/>
    <w:unhideWhenUsed/>
    <w:qFormat/>
    <w:uiPriority w:val="99"/>
    <w:rPr>
      <w:sz w:val="21"/>
      <w:szCs w:val="21"/>
    </w:rPr>
  </w:style>
  <w:style w:type="character" w:customStyle="1" w:styleId="13">
    <w:name w:val="批注框文本 字符"/>
    <w:basedOn w:val="10"/>
    <w:link w:val="4"/>
    <w:semiHidden/>
    <w:qFormat/>
    <w:uiPriority w:val="99"/>
    <w:rPr>
      <w:rFonts w:asciiTheme="minorHAnsi" w:hAnsiTheme="minorHAnsi" w:eastAsiaTheme="minorEastAsia" w:cstheme="minorBidi"/>
      <w:kern w:val="2"/>
      <w:sz w:val="18"/>
      <w:szCs w:val="18"/>
    </w:rPr>
  </w:style>
  <w:style w:type="character" w:customStyle="1" w:styleId="14">
    <w:name w:val="批注文字 字符"/>
    <w:basedOn w:val="10"/>
    <w:link w:val="2"/>
    <w:semiHidden/>
    <w:qFormat/>
    <w:uiPriority w:val="99"/>
    <w:rPr>
      <w:rFonts w:asciiTheme="minorHAnsi" w:hAnsiTheme="minorHAnsi" w:eastAsiaTheme="minorEastAsia" w:cstheme="minorBidi"/>
      <w:kern w:val="2"/>
      <w:sz w:val="21"/>
      <w:szCs w:val="22"/>
    </w:rPr>
  </w:style>
  <w:style w:type="character" w:customStyle="1" w:styleId="15">
    <w:name w:val="批注主题 字符"/>
    <w:basedOn w:val="14"/>
    <w:link w:val="8"/>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863</Words>
  <Characters>4924</Characters>
  <Lines>41</Lines>
  <Paragraphs>11</Paragraphs>
  <TotalTime>1</TotalTime>
  <ScaleCrop>false</ScaleCrop>
  <LinksUpToDate>false</LinksUpToDate>
  <CharactersWithSpaces>5776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2019-05-04T16:28:00Z</dcterms:created>
  <dc:creator>1085757997@qq.com</dc:creator>
  <cp:lastModifiedBy>Προμηθεύς</cp:lastModifiedBy>
  <dcterms:modified xsi:type="dcterms:W3CDTF">2020-04-24T16:46:24Z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